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Pr="00E429B4" w:rsidRDefault="00231D65" w:rsidP="00F23F39">
      <w:pPr>
        <w:pStyle w:val="Title"/>
        <w:contextualSpacing/>
      </w:pPr>
      <w:r w:rsidRPr="00E429B4">
        <w:t>LNPA WORKING GROUP</w:t>
      </w:r>
    </w:p>
    <w:p w:rsidR="00231D65" w:rsidRPr="00E429B4" w:rsidRDefault="00B8039C" w:rsidP="00F23F39">
      <w:pPr>
        <w:pStyle w:val="Title"/>
        <w:contextualSpacing/>
      </w:pPr>
      <w:r>
        <w:t>September 9-10</w:t>
      </w:r>
      <w:r w:rsidR="001E519A" w:rsidRPr="00E429B4">
        <w:t>, 2014</w:t>
      </w:r>
      <w:r w:rsidR="00231D65" w:rsidRPr="00E429B4">
        <w:t xml:space="preserve"> Meeting</w:t>
      </w:r>
    </w:p>
    <w:p w:rsidR="00231D65" w:rsidRPr="00E429B4" w:rsidRDefault="00020618" w:rsidP="00F23F39">
      <w:pPr>
        <w:pStyle w:val="Title"/>
        <w:contextualSpacing/>
      </w:pPr>
      <w:r>
        <w:t>FINAL</w:t>
      </w:r>
      <w:bookmarkStart w:id="0" w:name="_GoBack"/>
      <w:bookmarkEnd w:id="0"/>
      <w:r w:rsidR="00123898" w:rsidRPr="00E429B4">
        <w:t xml:space="preserve"> </w:t>
      </w:r>
      <w:r w:rsidR="00231D65" w:rsidRPr="00E429B4">
        <w:t>Minutes</w:t>
      </w:r>
    </w:p>
    <w:p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Pr="00E429B4" w:rsidRDefault="00966FC1" w:rsidP="009560D7">
            <w:pPr>
              <w:pStyle w:val="Heading4"/>
              <w:tabs>
                <w:tab w:val="center" w:pos="4680"/>
                <w:tab w:val="right" w:pos="9360"/>
              </w:tabs>
              <w:spacing w:before="100" w:after="100"/>
              <w:ind w:left="0"/>
              <w:jc w:val="center"/>
            </w:pPr>
            <w:r>
              <w:t>Denver, Co</w:t>
            </w:r>
          </w:p>
        </w:tc>
        <w:tc>
          <w:tcPr>
            <w:tcW w:w="4752" w:type="dxa"/>
            <w:tcBorders>
              <w:top w:val="single" w:sz="4" w:space="0" w:color="auto"/>
              <w:bottom w:val="single" w:sz="4" w:space="0" w:color="auto"/>
              <w:right w:val="single" w:sz="4" w:space="0" w:color="auto"/>
            </w:tcBorders>
          </w:tcPr>
          <w:p w:rsidR="00231D65" w:rsidRPr="00E429B4" w:rsidRDefault="00A228B5" w:rsidP="00966FC1">
            <w:pPr>
              <w:pStyle w:val="Heading4"/>
              <w:tabs>
                <w:tab w:val="center" w:pos="4680"/>
                <w:tab w:val="right" w:pos="9360"/>
              </w:tabs>
              <w:spacing w:before="100" w:after="100"/>
              <w:ind w:left="0"/>
              <w:jc w:val="center"/>
            </w:pPr>
            <w:r w:rsidRPr="00E429B4">
              <w:t xml:space="preserve">Host: </w:t>
            </w:r>
            <w:r w:rsidR="00966FC1">
              <w:t>CenturyLink &amp; Verizon</w:t>
            </w:r>
          </w:p>
        </w:tc>
      </w:tr>
    </w:tbl>
    <w:p w:rsidR="009A3061" w:rsidRPr="00E429B4" w:rsidRDefault="009A3061" w:rsidP="00DE3C30">
      <w:pPr>
        <w:contextualSpacing/>
      </w:pPr>
    </w:p>
    <w:p w:rsidR="00BA0A6A" w:rsidRPr="00E429B4" w:rsidRDefault="00EA047F" w:rsidP="00BB75B5">
      <w:pPr>
        <w:contextualSpacing/>
        <w:jc w:val="center"/>
      </w:pPr>
      <w:r w:rsidRPr="00E429B4">
        <w:rPr>
          <w:b/>
          <w:u w:val="single"/>
        </w:rPr>
        <w:t xml:space="preserve">TUESDAY </w:t>
      </w:r>
      <w:r w:rsidR="00966FC1">
        <w:rPr>
          <w:b/>
          <w:u w:val="single"/>
        </w:rPr>
        <w:t>September 9</w:t>
      </w:r>
      <w:r w:rsidR="00387AAB" w:rsidRPr="00E429B4">
        <w:rPr>
          <w:b/>
          <w:u w:val="single"/>
        </w:rPr>
        <w:t>, 2014</w:t>
      </w:r>
    </w:p>
    <w:p w:rsidR="00B13027" w:rsidRPr="00E92C4A" w:rsidRDefault="00B222AA" w:rsidP="00E92C4A">
      <w:pPr>
        <w:spacing w:before="160" w:after="80"/>
        <w:contextualSpacing/>
        <w:jc w:val="center"/>
        <w:rPr>
          <w:b/>
          <w:color w:val="000000"/>
        </w:rPr>
      </w:pPr>
      <w:r w:rsidRPr="00E429B4">
        <w:rPr>
          <w:b/>
          <w:color w:val="000000"/>
        </w:rPr>
        <w:t>Attendance</w:t>
      </w:r>
      <w:bookmarkStart w:id="1"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rsidTr="00E92C4A">
        <w:trPr>
          <w:trHeight w:val="408"/>
          <w:tblHeader/>
        </w:trPr>
        <w:tc>
          <w:tcPr>
            <w:tcW w:w="2160" w:type="dxa"/>
            <w:shd w:val="solid" w:color="000080" w:fill="FFFFFF"/>
          </w:tcPr>
          <w:bookmarkEnd w:id="1"/>
          <w:p w:rsidR="00B60A68" w:rsidRPr="00E429B4" w:rsidRDefault="00B60A68" w:rsidP="00B60A68">
            <w:pPr>
              <w:rPr>
                <w:b/>
                <w:color w:val="FFFFFF"/>
              </w:rPr>
            </w:pPr>
            <w:r w:rsidRPr="00E429B4">
              <w:rPr>
                <w:b/>
                <w:color w:val="FFFFFF"/>
              </w:rPr>
              <w:t>Name</w:t>
            </w:r>
          </w:p>
        </w:tc>
        <w:tc>
          <w:tcPr>
            <w:tcW w:w="2700" w:type="dxa"/>
            <w:shd w:val="solid" w:color="000080" w:fill="FFFFFF"/>
          </w:tcPr>
          <w:p w:rsidR="00B60A68" w:rsidRPr="00E429B4" w:rsidRDefault="00B60A68" w:rsidP="00B60A68">
            <w:pPr>
              <w:rPr>
                <w:b/>
                <w:color w:val="FFFFFF"/>
              </w:rPr>
            </w:pPr>
            <w:r w:rsidRPr="00E429B4">
              <w:rPr>
                <w:b/>
                <w:color w:val="FFFFFF"/>
              </w:rPr>
              <w:t>Company</w:t>
            </w:r>
          </w:p>
        </w:tc>
        <w:tc>
          <w:tcPr>
            <w:tcW w:w="2070" w:type="dxa"/>
            <w:shd w:val="solid" w:color="000080" w:fill="FFFFFF"/>
          </w:tcPr>
          <w:p w:rsidR="00B60A68" w:rsidRPr="00E429B4" w:rsidRDefault="00B60A68" w:rsidP="00B60A68">
            <w:pPr>
              <w:rPr>
                <w:b/>
                <w:color w:val="FFFFFF"/>
              </w:rPr>
            </w:pPr>
            <w:r w:rsidRPr="00E429B4">
              <w:rPr>
                <w:b/>
                <w:color w:val="FFFFFF"/>
              </w:rPr>
              <w:t>Name</w:t>
            </w:r>
          </w:p>
        </w:tc>
        <w:tc>
          <w:tcPr>
            <w:tcW w:w="2610" w:type="dxa"/>
            <w:gridSpan w:val="3"/>
            <w:shd w:val="solid" w:color="000080" w:fill="FFFFFF"/>
          </w:tcPr>
          <w:p w:rsidR="00B60A68" w:rsidRPr="00E429B4" w:rsidRDefault="00B60A68" w:rsidP="00B60A68">
            <w:pPr>
              <w:rPr>
                <w:b/>
                <w:color w:val="FFFFFF"/>
              </w:rPr>
            </w:pPr>
            <w:r w:rsidRPr="00E429B4">
              <w:rPr>
                <w:b/>
                <w:color w:val="FFFFFF"/>
              </w:rPr>
              <w:t>Company</w:t>
            </w:r>
          </w:p>
        </w:tc>
      </w:tr>
      <w:tr w:rsidR="0062491D" w:rsidRPr="000F23F8" w:rsidTr="00CF72A2">
        <w:trPr>
          <w:gridAfter w:val="1"/>
          <w:wAfter w:w="12" w:type="dxa"/>
          <w:trHeight w:val="319"/>
        </w:trPr>
        <w:tc>
          <w:tcPr>
            <w:tcW w:w="2160" w:type="dxa"/>
            <w:vAlign w:val="center"/>
          </w:tcPr>
          <w:p w:rsidR="0062491D" w:rsidRDefault="0062491D">
            <w:pPr>
              <w:rPr>
                <w:color w:val="000000"/>
              </w:rPr>
            </w:pPr>
            <w:r>
              <w:rPr>
                <w:color w:val="000000"/>
              </w:rPr>
              <w:t>Lonnie Keck</w:t>
            </w:r>
          </w:p>
        </w:tc>
        <w:tc>
          <w:tcPr>
            <w:tcW w:w="2700" w:type="dxa"/>
            <w:vAlign w:val="center"/>
          </w:tcPr>
          <w:p w:rsidR="0062491D" w:rsidRDefault="0062491D">
            <w:pPr>
              <w:rPr>
                <w:color w:val="000000"/>
              </w:rPr>
            </w:pPr>
            <w:r>
              <w:rPr>
                <w:color w:val="000000"/>
              </w:rPr>
              <w:t>AT&amp;T</w:t>
            </w:r>
          </w:p>
        </w:tc>
        <w:tc>
          <w:tcPr>
            <w:tcW w:w="2078" w:type="dxa"/>
            <w:gridSpan w:val="2"/>
            <w:vAlign w:val="center"/>
          </w:tcPr>
          <w:p w:rsidR="0062491D" w:rsidRDefault="0062491D">
            <w:pPr>
              <w:rPr>
                <w:color w:val="000000"/>
              </w:rPr>
            </w:pPr>
            <w:r>
              <w:rPr>
                <w:color w:val="000000"/>
              </w:rPr>
              <w:t>Karen Hoffman</w:t>
            </w:r>
          </w:p>
        </w:tc>
        <w:tc>
          <w:tcPr>
            <w:tcW w:w="2590" w:type="dxa"/>
            <w:vAlign w:val="center"/>
          </w:tcPr>
          <w:p w:rsidR="0062491D" w:rsidRDefault="0062491D">
            <w:pPr>
              <w:rPr>
                <w:color w:val="000000"/>
              </w:rPr>
            </w:pPr>
            <w:r>
              <w:rPr>
                <w:color w:val="000000"/>
              </w:rPr>
              <w:t>JSI  (phone)</w:t>
            </w:r>
          </w:p>
        </w:tc>
      </w:tr>
      <w:tr w:rsidR="0062491D" w:rsidRPr="000F23F8" w:rsidTr="00A01645">
        <w:trPr>
          <w:gridAfter w:val="1"/>
          <w:wAfter w:w="12" w:type="dxa"/>
          <w:trHeight w:val="319"/>
        </w:trPr>
        <w:tc>
          <w:tcPr>
            <w:tcW w:w="2160" w:type="dxa"/>
            <w:vAlign w:val="center"/>
          </w:tcPr>
          <w:p w:rsidR="0062491D" w:rsidRDefault="0062491D">
            <w:pPr>
              <w:rPr>
                <w:color w:val="000000"/>
              </w:rPr>
            </w:pPr>
            <w:r>
              <w:rPr>
                <w:color w:val="000000"/>
              </w:rPr>
              <w:t>Teresa Patton</w:t>
            </w:r>
          </w:p>
        </w:tc>
        <w:tc>
          <w:tcPr>
            <w:tcW w:w="2700" w:type="dxa"/>
            <w:vAlign w:val="center"/>
          </w:tcPr>
          <w:p w:rsidR="0062491D" w:rsidRDefault="0062491D">
            <w:pPr>
              <w:rPr>
                <w:color w:val="000000"/>
              </w:rPr>
            </w:pPr>
            <w:r>
              <w:rPr>
                <w:color w:val="000000"/>
              </w:rPr>
              <w:t>AT&amp;T</w:t>
            </w:r>
          </w:p>
        </w:tc>
        <w:tc>
          <w:tcPr>
            <w:tcW w:w="2078" w:type="dxa"/>
            <w:gridSpan w:val="2"/>
            <w:vAlign w:val="center"/>
          </w:tcPr>
          <w:p w:rsidR="0062491D" w:rsidRDefault="0062491D">
            <w:pPr>
              <w:rPr>
                <w:color w:val="000000"/>
              </w:rPr>
            </w:pPr>
            <w:r>
              <w:rPr>
                <w:color w:val="000000"/>
              </w:rPr>
              <w:t>Dave Garner</w:t>
            </w:r>
          </w:p>
        </w:tc>
        <w:tc>
          <w:tcPr>
            <w:tcW w:w="2590" w:type="dxa"/>
            <w:vAlign w:val="center"/>
          </w:tcPr>
          <w:p w:rsidR="0062491D" w:rsidRDefault="0062491D">
            <w:pPr>
              <w:rPr>
                <w:color w:val="000000"/>
              </w:rPr>
            </w:pPr>
            <w:r>
              <w:rPr>
                <w:color w:val="000000"/>
              </w:rPr>
              <w:t>Neustar</w:t>
            </w:r>
          </w:p>
        </w:tc>
      </w:tr>
      <w:tr w:rsidR="0062491D" w:rsidRPr="000F23F8" w:rsidTr="00A01645">
        <w:trPr>
          <w:gridAfter w:val="1"/>
          <w:wAfter w:w="12" w:type="dxa"/>
          <w:trHeight w:val="319"/>
        </w:trPr>
        <w:tc>
          <w:tcPr>
            <w:tcW w:w="2160" w:type="dxa"/>
            <w:vAlign w:val="bottom"/>
          </w:tcPr>
          <w:p w:rsidR="0062491D" w:rsidRDefault="0062491D">
            <w:pPr>
              <w:rPr>
                <w:color w:val="000000"/>
              </w:rPr>
            </w:pPr>
            <w:r>
              <w:rPr>
                <w:color w:val="000000"/>
              </w:rPr>
              <w:t>David Alread</w:t>
            </w:r>
          </w:p>
        </w:tc>
        <w:tc>
          <w:tcPr>
            <w:tcW w:w="2700" w:type="dxa"/>
            <w:vAlign w:val="bottom"/>
          </w:tcPr>
          <w:p w:rsidR="0062491D" w:rsidRDefault="0062491D">
            <w:pPr>
              <w:rPr>
                <w:color w:val="000000"/>
              </w:rPr>
            </w:pPr>
            <w:r>
              <w:rPr>
                <w:color w:val="000000"/>
              </w:rPr>
              <w:t>AT&amp;T  (phone)</w:t>
            </w:r>
          </w:p>
        </w:tc>
        <w:tc>
          <w:tcPr>
            <w:tcW w:w="2078" w:type="dxa"/>
            <w:gridSpan w:val="2"/>
            <w:vAlign w:val="center"/>
          </w:tcPr>
          <w:p w:rsidR="0062491D" w:rsidRDefault="0062491D">
            <w:pPr>
              <w:rPr>
                <w:color w:val="000000"/>
              </w:rPr>
            </w:pPr>
            <w:r>
              <w:rPr>
                <w:color w:val="000000"/>
              </w:rPr>
              <w:t>Fariba Jafari</w:t>
            </w:r>
          </w:p>
        </w:tc>
        <w:tc>
          <w:tcPr>
            <w:tcW w:w="2590" w:type="dxa"/>
            <w:vAlign w:val="center"/>
          </w:tcPr>
          <w:p w:rsidR="0062491D" w:rsidRDefault="0062491D">
            <w:pPr>
              <w:rPr>
                <w:color w:val="000000"/>
              </w:rPr>
            </w:pPr>
            <w:r>
              <w:rPr>
                <w:color w:val="000000"/>
              </w:rPr>
              <w:t>Neustar</w:t>
            </w:r>
          </w:p>
        </w:tc>
      </w:tr>
      <w:tr w:rsidR="0062491D" w:rsidRPr="000F23F8" w:rsidTr="00CF72A2">
        <w:trPr>
          <w:gridAfter w:val="1"/>
          <w:wAfter w:w="12" w:type="dxa"/>
          <w:trHeight w:val="319"/>
        </w:trPr>
        <w:tc>
          <w:tcPr>
            <w:tcW w:w="2160" w:type="dxa"/>
            <w:vAlign w:val="bottom"/>
          </w:tcPr>
          <w:p w:rsidR="0062491D" w:rsidRDefault="0062491D">
            <w:pPr>
              <w:rPr>
                <w:color w:val="000000"/>
              </w:rPr>
            </w:pPr>
            <w:r>
              <w:rPr>
                <w:color w:val="000000"/>
              </w:rPr>
              <w:t>Mark Lancaster</w:t>
            </w:r>
          </w:p>
        </w:tc>
        <w:tc>
          <w:tcPr>
            <w:tcW w:w="2700" w:type="dxa"/>
            <w:vAlign w:val="bottom"/>
          </w:tcPr>
          <w:p w:rsidR="0062491D" w:rsidRDefault="0062491D">
            <w:pPr>
              <w:rPr>
                <w:color w:val="000000"/>
              </w:rPr>
            </w:pPr>
            <w:r>
              <w:rPr>
                <w:color w:val="000000"/>
              </w:rPr>
              <w:t>AT&amp;T  (phone)</w:t>
            </w:r>
          </w:p>
        </w:tc>
        <w:tc>
          <w:tcPr>
            <w:tcW w:w="2078" w:type="dxa"/>
            <w:gridSpan w:val="2"/>
            <w:vAlign w:val="bottom"/>
          </w:tcPr>
          <w:p w:rsidR="0062491D" w:rsidRDefault="0062491D">
            <w:pPr>
              <w:rPr>
                <w:color w:val="000000"/>
              </w:rPr>
            </w:pPr>
            <w:r>
              <w:rPr>
                <w:color w:val="000000"/>
              </w:rPr>
              <w:t>Gary Sacra</w:t>
            </w:r>
          </w:p>
        </w:tc>
        <w:tc>
          <w:tcPr>
            <w:tcW w:w="2590" w:type="dxa"/>
            <w:vAlign w:val="bottom"/>
          </w:tcPr>
          <w:p w:rsidR="0062491D" w:rsidRDefault="0062491D">
            <w:pPr>
              <w:rPr>
                <w:color w:val="000000"/>
              </w:rPr>
            </w:pPr>
            <w:r>
              <w:rPr>
                <w:color w:val="000000"/>
              </w:rPr>
              <w:t>Neustar</w:t>
            </w:r>
          </w:p>
        </w:tc>
      </w:tr>
      <w:tr w:rsidR="0062491D" w:rsidRPr="000F23F8" w:rsidTr="00CF72A2">
        <w:trPr>
          <w:gridAfter w:val="1"/>
          <w:wAfter w:w="12" w:type="dxa"/>
          <w:trHeight w:val="319"/>
        </w:trPr>
        <w:tc>
          <w:tcPr>
            <w:tcW w:w="2160" w:type="dxa"/>
            <w:vAlign w:val="bottom"/>
          </w:tcPr>
          <w:p w:rsidR="0062491D" w:rsidRDefault="0062491D">
            <w:pPr>
              <w:rPr>
                <w:color w:val="000000"/>
              </w:rPr>
            </w:pPr>
            <w:r>
              <w:rPr>
                <w:color w:val="000000"/>
              </w:rPr>
              <w:t>Renee Dillon</w:t>
            </w:r>
          </w:p>
        </w:tc>
        <w:tc>
          <w:tcPr>
            <w:tcW w:w="2700" w:type="dxa"/>
            <w:vAlign w:val="bottom"/>
          </w:tcPr>
          <w:p w:rsidR="0062491D" w:rsidRDefault="0062491D">
            <w:pPr>
              <w:rPr>
                <w:color w:val="000000"/>
              </w:rPr>
            </w:pPr>
            <w:r>
              <w:rPr>
                <w:color w:val="000000"/>
              </w:rPr>
              <w:t>AT&amp;T  (phone)</w:t>
            </w:r>
          </w:p>
        </w:tc>
        <w:tc>
          <w:tcPr>
            <w:tcW w:w="2078" w:type="dxa"/>
            <w:gridSpan w:val="2"/>
            <w:vAlign w:val="center"/>
          </w:tcPr>
          <w:p w:rsidR="0062491D" w:rsidRDefault="0062491D">
            <w:pPr>
              <w:rPr>
                <w:color w:val="000000"/>
              </w:rPr>
            </w:pPr>
            <w:r>
              <w:rPr>
                <w:color w:val="000000"/>
              </w:rPr>
              <w:t>Jim Rooks</w:t>
            </w:r>
          </w:p>
        </w:tc>
        <w:tc>
          <w:tcPr>
            <w:tcW w:w="2590" w:type="dxa"/>
            <w:vAlign w:val="center"/>
          </w:tcPr>
          <w:p w:rsidR="0062491D" w:rsidRDefault="0062491D">
            <w:pPr>
              <w:rPr>
                <w:color w:val="000000"/>
              </w:rPr>
            </w:pPr>
            <w:r>
              <w:rPr>
                <w:color w:val="000000"/>
              </w:rPr>
              <w:t>Neustar</w:t>
            </w:r>
          </w:p>
        </w:tc>
      </w:tr>
      <w:tr w:rsidR="0062491D" w:rsidRPr="000F23F8" w:rsidTr="00CF72A2">
        <w:trPr>
          <w:gridAfter w:val="1"/>
          <w:wAfter w:w="12" w:type="dxa"/>
          <w:trHeight w:val="319"/>
        </w:trPr>
        <w:tc>
          <w:tcPr>
            <w:tcW w:w="2160" w:type="dxa"/>
            <w:vAlign w:val="center"/>
          </w:tcPr>
          <w:p w:rsidR="0062491D" w:rsidRDefault="0062491D">
            <w:pPr>
              <w:rPr>
                <w:color w:val="000000"/>
              </w:rPr>
            </w:pPr>
            <w:r>
              <w:rPr>
                <w:color w:val="000000"/>
              </w:rPr>
              <w:t>Ron Steen</w:t>
            </w:r>
          </w:p>
        </w:tc>
        <w:tc>
          <w:tcPr>
            <w:tcW w:w="2700" w:type="dxa"/>
            <w:vAlign w:val="bottom"/>
          </w:tcPr>
          <w:p w:rsidR="0062491D" w:rsidRDefault="0062491D">
            <w:pPr>
              <w:rPr>
                <w:color w:val="000000"/>
              </w:rPr>
            </w:pPr>
            <w:r>
              <w:rPr>
                <w:color w:val="000000"/>
              </w:rPr>
              <w:t>AT&amp;T  (phone)</w:t>
            </w:r>
          </w:p>
        </w:tc>
        <w:tc>
          <w:tcPr>
            <w:tcW w:w="2078" w:type="dxa"/>
            <w:gridSpan w:val="2"/>
            <w:vAlign w:val="center"/>
          </w:tcPr>
          <w:p w:rsidR="0062491D" w:rsidRDefault="0062491D">
            <w:pPr>
              <w:rPr>
                <w:color w:val="000000"/>
              </w:rPr>
            </w:pPr>
            <w:r>
              <w:rPr>
                <w:color w:val="000000"/>
              </w:rPr>
              <w:t>John Nakamura</w:t>
            </w:r>
          </w:p>
        </w:tc>
        <w:tc>
          <w:tcPr>
            <w:tcW w:w="2590" w:type="dxa"/>
            <w:vAlign w:val="center"/>
          </w:tcPr>
          <w:p w:rsidR="0062491D" w:rsidRDefault="0062491D">
            <w:pPr>
              <w:rPr>
                <w:color w:val="000000"/>
              </w:rPr>
            </w:pPr>
            <w:r>
              <w:rPr>
                <w:color w:val="000000"/>
              </w:rPr>
              <w:t>Neustar</w:t>
            </w:r>
          </w:p>
        </w:tc>
      </w:tr>
      <w:tr w:rsidR="0062491D" w:rsidRPr="000F23F8" w:rsidTr="00CF72A2">
        <w:trPr>
          <w:gridAfter w:val="1"/>
          <w:wAfter w:w="12" w:type="dxa"/>
          <w:trHeight w:val="319"/>
        </w:trPr>
        <w:tc>
          <w:tcPr>
            <w:tcW w:w="2160" w:type="dxa"/>
            <w:vAlign w:val="center"/>
          </w:tcPr>
          <w:p w:rsidR="0062491D" w:rsidRDefault="0062491D">
            <w:pPr>
              <w:rPr>
                <w:color w:val="000000"/>
              </w:rPr>
            </w:pPr>
            <w:r>
              <w:rPr>
                <w:color w:val="000000"/>
              </w:rPr>
              <w:t>Tracey Guidotti</w:t>
            </w:r>
          </w:p>
        </w:tc>
        <w:tc>
          <w:tcPr>
            <w:tcW w:w="2700" w:type="dxa"/>
            <w:vAlign w:val="bottom"/>
          </w:tcPr>
          <w:p w:rsidR="0062491D" w:rsidRDefault="0062491D">
            <w:pPr>
              <w:rPr>
                <w:color w:val="000000"/>
              </w:rPr>
            </w:pPr>
            <w:r>
              <w:rPr>
                <w:color w:val="000000"/>
              </w:rPr>
              <w:t>AT&amp;T  (phone)</w:t>
            </w:r>
          </w:p>
        </w:tc>
        <w:tc>
          <w:tcPr>
            <w:tcW w:w="2078" w:type="dxa"/>
            <w:gridSpan w:val="2"/>
            <w:vAlign w:val="center"/>
          </w:tcPr>
          <w:p w:rsidR="0062491D" w:rsidRDefault="0062491D">
            <w:pPr>
              <w:rPr>
                <w:color w:val="000000"/>
              </w:rPr>
            </w:pPr>
            <w:r>
              <w:rPr>
                <w:color w:val="000000"/>
              </w:rPr>
              <w:t>Marcel Champagne</w:t>
            </w:r>
          </w:p>
        </w:tc>
        <w:tc>
          <w:tcPr>
            <w:tcW w:w="2590" w:type="dxa"/>
            <w:vAlign w:val="center"/>
          </w:tcPr>
          <w:p w:rsidR="0062491D" w:rsidRDefault="0062491D">
            <w:pPr>
              <w:rPr>
                <w:color w:val="000000"/>
              </w:rPr>
            </w:pPr>
            <w:r>
              <w:rPr>
                <w:color w:val="000000"/>
              </w:rPr>
              <w:t>Neustar</w:t>
            </w:r>
          </w:p>
        </w:tc>
      </w:tr>
      <w:tr w:rsidR="0062491D" w:rsidRPr="000F23F8" w:rsidTr="00CF72A2">
        <w:trPr>
          <w:gridAfter w:val="1"/>
          <w:wAfter w:w="12" w:type="dxa"/>
          <w:trHeight w:val="319"/>
        </w:trPr>
        <w:tc>
          <w:tcPr>
            <w:tcW w:w="2160" w:type="dxa"/>
            <w:vAlign w:val="center"/>
          </w:tcPr>
          <w:p w:rsidR="0062491D" w:rsidRDefault="0062491D">
            <w:pPr>
              <w:rPr>
                <w:color w:val="000000"/>
              </w:rPr>
            </w:pPr>
            <w:r>
              <w:rPr>
                <w:color w:val="000000"/>
              </w:rPr>
              <w:t>Matt Nolan</w:t>
            </w:r>
          </w:p>
        </w:tc>
        <w:tc>
          <w:tcPr>
            <w:tcW w:w="2700" w:type="dxa"/>
            <w:vAlign w:val="center"/>
          </w:tcPr>
          <w:p w:rsidR="0062491D" w:rsidRDefault="0062491D">
            <w:pPr>
              <w:rPr>
                <w:color w:val="000000"/>
              </w:rPr>
            </w:pPr>
            <w:r>
              <w:rPr>
                <w:color w:val="000000"/>
              </w:rPr>
              <w:t>Bright House</w:t>
            </w:r>
          </w:p>
        </w:tc>
        <w:tc>
          <w:tcPr>
            <w:tcW w:w="2078" w:type="dxa"/>
            <w:gridSpan w:val="2"/>
            <w:vAlign w:val="center"/>
          </w:tcPr>
          <w:p w:rsidR="0062491D" w:rsidRDefault="0062491D">
            <w:pPr>
              <w:rPr>
                <w:color w:val="000000"/>
              </w:rPr>
            </w:pPr>
            <w:r>
              <w:rPr>
                <w:color w:val="000000"/>
              </w:rPr>
              <w:t>Mubeen Saifullah</w:t>
            </w:r>
          </w:p>
        </w:tc>
        <w:tc>
          <w:tcPr>
            <w:tcW w:w="2590" w:type="dxa"/>
            <w:vAlign w:val="center"/>
          </w:tcPr>
          <w:p w:rsidR="0062491D" w:rsidRDefault="0062491D">
            <w:pPr>
              <w:rPr>
                <w:color w:val="000000"/>
              </w:rPr>
            </w:pPr>
            <w:r>
              <w:rPr>
                <w:color w:val="000000"/>
              </w:rPr>
              <w:t>Neustar</w:t>
            </w:r>
          </w:p>
        </w:tc>
      </w:tr>
      <w:tr w:rsidR="0062491D" w:rsidRPr="000F23F8" w:rsidTr="00CF72A2">
        <w:trPr>
          <w:gridAfter w:val="1"/>
          <w:wAfter w:w="12" w:type="dxa"/>
          <w:trHeight w:val="319"/>
        </w:trPr>
        <w:tc>
          <w:tcPr>
            <w:tcW w:w="2160" w:type="dxa"/>
            <w:vAlign w:val="bottom"/>
          </w:tcPr>
          <w:p w:rsidR="0062491D" w:rsidRDefault="0062491D">
            <w:pPr>
              <w:rPr>
                <w:color w:val="000000"/>
              </w:rPr>
            </w:pPr>
            <w:r>
              <w:rPr>
                <w:color w:val="000000"/>
              </w:rPr>
              <w:t>Marian Hearn</w:t>
            </w:r>
          </w:p>
        </w:tc>
        <w:tc>
          <w:tcPr>
            <w:tcW w:w="2700" w:type="dxa"/>
            <w:vAlign w:val="center"/>
          </w:tcPr>
          <w:p w:rsidR="0062491D" w:rsidRDefault="0062491D">
            <w:pPr>
              <w:rPr>
                <w:color w:val="000000"/>
              </w:rPr>
            </w:pPr>
            <w:r>
              <w:rPr>
                <w:color w:val="000000"/>
              </w:rPr>
              <w:t xml:space="preserve">Canadian LNP </w:t>
            </w:r>
          </w:p>
        </w:tc>
        <w:tc>
          <w:tcPr>
            <w:tcW w:w="2078" w:type="dxa"/>
            <w:gridSpan w:val="2"/>
            <w:vAlign w:val="center"/>
          </w:tcPr>
          <w:p w:rsidR="0062491D" w:rsidRDefault="0062491D">
            <w:pPr>
              <w:rPr>
                <w:color w:val="000000"/>
              </w:rPr>
            </w:pPr>
            <w:r>
              <w:rPr>
                <w:color w:val="000000"/>
              </w:rPr>
              <w:t>Paul LaGattuta</w:t>
            </w:r>
          </w:p>
        </w:tc>
        <w:tc>
          <w:tcPr>
            <w:tcW w:w="2590" w:type="dxa"/>
            <w:vAlign w:val="center"/>
          </w:tcPr>
          <w:p w:rsidR="0062491D" w:rsidRDefault="0062491D">
            <w:pPr>
              <w:rPr>
                <w:color w:val="000000"/>
              </w:rPr>
            </w:pPr>
            <w:r>
              <w:rPr>
                <w:color w:val="000000"/>
              </w:rPr>
              <w:t>Neustar</w:t>
            </w:r>
          </w:p>
        </w:tc>
      </w:tr>
      <w:tr w:rsidR="0062491D" w:rsidRPr="000F23F8" w:rsidTr="00CF72A2">
        <w:trPr>
          <w:gridAfter w:val="1"/>
          <w:wAfter w:w="12" w:type="dxa"/>
          <w:trHeight w:val="319"/>
        </w:trPr>
        <w:tc>
          <w:tcPr>
            <w:tcW w:w="2160" w:type="dxa"/>
            <w:vAlign w:val="center"/>
          </w:tcPr>
          <w:p w:rsidR="0062491D" w:rsidRDefault="0062491D">
            <w:pPr>
              <w:rPr>
                <w:color w:val="000000"/>
              </w:rPr>
            </w:pPr>
            <w:r>
              <w:rPr>
                <w:color w:val="000000"/>
              </w:rPr>
              <w:t>Jan Doell</w:t>
            </w:r>
          </w:p>
        </w:tc>
        <w:tc>
          <w:tcPr>
            <w:tcW w:w="2700" w:type="dxa"/>
            <w:vAlign w:val="center"/>
          </w:tcPr>
          <w:p w:rsidR="0062491D" w:rsidRDefault="0062491D">
            <w:pPr>
              <w:rPr>
                <w:color w:val="000000"/>
              </w:rPr>
            </w:pPr>
            <w:r>
              <w:rPr>
                <w:color w:val="000000"/>
              </w:rPr>
              <w:t>CenturyLink</w:t>
            </w:r>
          </w:p>
        </w:tc>
        <w:tc>
          <w:tcPr>
            <w:tcW w:w="2078" w:type="dxa"/>
            <w:gridSpan w:val="2"/>
            <w:vAlign w:val="bottom"/>
          </w:tcPr>
          <w:p w:rsidR="0062491D" w:rsidRDefault="0062491D">
            <w:pPr>
              <w:rPr>
                <w:color w:val="000000"/>
              </w:rPr>
            </w:pPr>
            <w:r>
              <w:rPr>
                <w:color w:val="000000"/>
              </w:rPr>
              <w:t>Bill Reidway</w:t>
            </w:r>
          </w:p>
        </w:tc>
        <w:tc>
          <w:tcPr>
            <w:tcW w:w="2590" w:type="dxa"/>
            <w:vAlign w:val="bottom"/>
          </w:tcPr>
          <w:p w:rsidR="0062491D" w:rsidRDefault="0062491D">
            <w:pPr>
              <w:rPr>
                <w:color w:val="000000"/>
              </w:rPr>
            </w:pPr>
            <w:r>
              <w:rPr>
                <w:color w:val="000000"/>
              </w:rPr>
              <w:t>Neustar  (phone)</w:t>
            </w:r>
          </w:p>
        </w:tc>
      </w:tr>
      <w:tr w:rsidR="0062491D" w:rsidRPr="000F23F8" w:rsidTr="00CF72A2">
        <w:trPr>
          <w:gridAfter w:val="1"/>
          <w:wAfter w:w="12" w:type="dxa"/>
          <w:trHeight w:val="319"/>
        </w:trPr>
        <w:tc>
          <w:tcPr>
            <w:tcW w:w="2160" w:type="dxa"/>
            <w:vAlign w:val="center"/>
          </w:tcPr>
          <w:p w:rsidR="0062491D" w:rsidRDefault="0062491D">
            <w:pPr>
              <w:rPr>
                <w:color w:val="000000"/>
              </w:rPr>
            </w:pPr>
            <w:r>
              <w:rPr>
                <w:color w:val="000000"/>
              </w:rPr>
              <w:t>Mary Retka</w:t>
            </w:r>
          </w:p>
        </w:tc>
        <w:tc>
          <w:tcPr>
            <w:tcW w:w="2700" w:type="dxa"/>
            <w:vAlign w:val="center"/>
          </w:tcPr>
          <w:p w:rsidR="0062491D" w:rsidRDefault="0062491D">
            <w:pPr>
              <w:rPr>
                <w:color w:val="000000"/>
              </w:rPr>
            </w:pPr>
            <w:r>
              <w:rPr>
                <w:color w:val="000000"/>
              </w:rPr>
              <w:t>CenturyLink</w:t>
            </w:r>
          </w:p>
        </w:tc>
        <w:tc>
          <w:tcPr>
            <w:tcW w:w="2078" w:type="dxa"/>
            <w:gridSpan w:val="2"/>
            <w:vAlign w:val="center"/>
          </w:tcPr>
          <w:p w:rsidR="0062491D" w:rsidRDefault="0062491D">
            <w:pPr>
              <w:rPr>
                <w:color w:val="000000"/>
              </w:rPr>
            </w:pPr>
            <w:r>
              <w:rPr>
                <w:color w:val="000000"/>
              </w:rPr>
              <w:t>Lavinia Rotaru</w:t>
            </w:r>
          </w:p>
        </w:tc>
        <w:tc>
          <w:tcPr>
            <w:tcW w:w="2590" w:type="dxa"/>
            <w:vAlign w:val="center"/>
          </w:tcPr>
          <w:p w:rsidR="0062491D" w:rsidRDefault="0062491D">
            <w:pPr>
              <w:rPr>
                <w:color w:val="000000"/>
              </w:rPr>
            </w:pPr>
            <w:r>
              <w:rPr>
                <w:color w:val="000000"/>
              </w:rPr>
              <w:t>Neustar  (phone)</w:t>
            </w:r>
          </w:p>
        </w:tc>
      </w:tr>
      <w:tr w:rsidR="0062491D" w:rsidRPr="000F23F8" w:rsidTr="00E92C4A">
        <w:trPr>
          <w:gridAfter w:val="1"/>
          <w:wAfter w:w="12" w:type="dxa"/>
          <w:trHeight w:val="319"/>
        </w:trPr>
        <w:tc>
          <w:tcPr>
            <w:tcW w:w="2160" w:type="dxa"/>
            <w:vAlign w:val="center"/>
          </w:tcPr>
          <w:p w:rsidR="0062491D" w:rsidRDefault="0062491D">
            <w:pPr>
              <w:rPr>
                <w:color w:val="000000"/>
              </w:rPr>
            </w:pPr>
            <w:r>
              <w:rPr>
                <w:color w:val="000000"/>
              </w:rPr>
              <w:t>Brenda Bloemke</w:t>
            </w:r>
          </w:p>
        </w:tc>
        <w:tc>
          <w:tcPr>
            <w:tcW w:w="2700" w:type="dxa"/>
            <w:vAlign w:val="center"/>
          </w:tcPr>
          <w:p w:rsidR="0062491D" w:rsidRDefault="0062491D">
            <w:pPr>
              <w:rPr>
                <w:color w:val="000000"/>
              </w:rPr>
            </w:pPr>
            <w:r>
              <w:rPr>
                <w:color w:val="000000"/>
              </w:rPr>
              <w:t>Comcast</w:t>
            </w:r>
          </w:p>
        </w:tc>
        <w:tc>
          <w:tcPr>
            <w:tcW w:w="2078" w:type="dxa"/>
            <w:gridSpan w:val="2"/>
            <w:vAlign w:val="center"/>
          </w:tcPr>
          <w:p w:rsidR="0062491D" w:rsidRDefault="0062491D">
            <w:pPr>
              <w:rPr>
                <w:color w:val="000000"/>
              </w:rPr>
            </w:pPr>
            <w:r>
              <w:rPr>
                <w:color w:val="000000"/>
              </w:rPr>
              <w:t>Shannon Sevigny</w:t>
            </w:r>
          </w:p>
        </w:tc>
        <w:tc>
          <w:tcPr>
            <w:tcW w:w="2590" w:type="dxa"/>
            <w:vAlign w:val="center"/>
          </w:tcPr>
          <w:p w:rsidR="0062491D" w:rsidRDefault="0062491D">
            <w:pPr>
              <w:rPr>
                <w:color w:val="000000"/>
              </w:rPr>
            </w:pPr>
            <w:r>
              <w:rPr>
                <w:color w:val="000000"/>
              </w:rPr>
              <w:t>Neustar Pooling  (phone)</w:t>
            </w:r>
          </w:p>
        </w:tc>
      </w:tr>
      <w:tr w:rsidR="0062491D" w:rsidRPr="000F23F8" w:rsidTr="00A01645">
        <w:trPr>
          <w:gridAfter w:val="1"/>
          <w:wAfter w:w="12" w:type="dxa"/>
          <w:trHeight w:val="319"/>
        </w:trPr>
        <w:tc>
          <w:tcPr>
            <w:tcW w:w="2160" w:type="dxa"/>
            <w:vAlign w:val="center"/>
          </w:tcPr>
          <w:p w:rsidR="0062491D" w:rsidRDefault="0062491D">
            <w:pPr>
              <w:rPr>
                <w:color w:val="000000"/>
              </w:rPr>
            </w:pPr>
            <w:r>
              <w:rPr>
                <w:color w:val="000000"/>
              </w:rPr>
              <w:t>Linda Birchem</w:t>
            </w:r>
          </w:p>
        </w:tc>
        <w:tc>
          <w:tcPr>
            <w:tcW w:w="2700" w:type="dxa"/>
            <w:vAlign w:val="center"/>
          </w:tcPr>
          <w:p w:rsidR="0062491D" w:rsidRDefault="0062491D">
            <w:pPr>
              <w:rPr>
                <w:color w:val="000000"/>
              </w:rPr>
            </w:pPr>
            <w:r>
              <w:rPr>
                <w:color w:val="000000"/>
              </w:rPr>
              <w:t>Comcast (phone)</w:t>
            </w:r>
          </w:p>
        </w:tc>
        <w:tc>
          <w:tcPr>
            <w:tcW w:w="2078" w:type="dxa"/>
            <w:gridSpan w:val="2"/>
            <w:vAlign w:val="center"/>
          </w:tcPr>
          <w:p w:rsidR="0062491D" w:rsidRDefault="0062491D">
            <w:pPr>
              <w:rPr>
                <w:color w:val="000000"/>
              </w:rPr>
            </w:pPr>
            <w:r>
              <w:rPr>
                <w:color w:val="000000"/>
              </w:rPr>
              <w:t>Towanda Russell</w:t>
            </w:r>
          </w:p>
        </w:tc>
        <w:tc>
          <w:tcPr>
            <w:tcW w:w="2590" w:type="dxa"/>
            <w:vAlign w:val="center"/>
          </w:tcPr>
          <w:p w:rsidR="0062491D" w:rsidRDefault="0062491D">
            <w:pPr>
              <w:rPr>
                <w:color w:val="000000"/>
              </w:rPr>
            </w:pPr>
            <w:r>
              <w:rPr>
                <w:color w:val="000000"/>
              </w:rPr>
              <w:t>RCN  (phone)</w:t>
            </w:r>
          </w:p>
        </w:tc>
      </w:tr>
      <w:tr w:rsidR="0062491D" w:rsidRPr="000F23F8" w:rsidTr="00CF72A2">
        <w:trPr>
          <w:gridAfter w:val="1"/>
          <w:wAfter w:w="12" w:type="dxa"/>
          <w:trHeight w:val="319"/>
        </w:trPr>
        <w:tc>
          <w:tcPr>
            <w:tcW w:w="2160" w:type="dxa"/>
            <w:vAlign w:val="center"/>
          </w:tcPr>
          <w:p w:rsidR="0062491D" w:rsidRDefault="0062491D">
            <w:pPr>
              <w:rPr>
                <w:color w:val="000000"/>
              </w:rPr>
            </w:pPr>
            <w:r>
              <w:rPr>
                <w:color w:val="000000"/>
              </w:rPr>
              <w:t>Beth O’Donnell</w:t>
            </w:r>
          </w:p>
        </w:tc>
        <w:tc>
          <w:tcPr>
            <w:tcW w:w="2700" w:type="dxa"/>
            <w:vAlign w:val="center"/>
          </w:tcPr>
          <w:p w:rsidR="0062491D" w:rsidRDefault="0062491D">
            <w:pPr>
              <w:rPr>
                <w:color w:val="000000"/>
              </w:rPr>
            </w:pPr>
            <w:r>
              <w:rPr>
                <w:color w:val="000000"/>
              </w:rPr>
              <w:t>Cox (phone)</w:t>
            </w:r>
          </w:p>
        </w:tc>
        <w:tc>
          <w:tcPr>
            <w:tcW w:w="2078" w:type="dxa"/>
            <w:gridSpan w:val="2"/>
            <w:vAlign w:val="center"/>
          </w:tcPr>
          <w:p w:rsidR="0062491D" w:rsidRDefault="0062491D">
            <w:pPr>
              <w:rPr>
                <w:color w:val="000000"/>
              </w:rPr>
            </w:pPr>
            <w:r>
              <w:rPr>
                <w:color w:val="000000"/>
              </w:rPr>
              <w:t>Rosemary Emmer</w:t>
            </w:r>
          </w:p>
        </w:tc>
        <w:tc>
          <w:tcPr>
            <w:tcW w:w="2590" w:type="dxa"/>
            <w:vAlign w:val="center"/>
          </w:tcPr>
          <w:p w:rsidR="0062491D" w:rsidRDefault="0062491D">
            <w:pPr>
              <w:rPr>
                <w:color w:val="000000"/>
              </w:rPr>
            </w:pPr>
            <w:r>
              <w:rPr>
                <w:color w:val="000000"/>
              </w:rPr>
              <w:t>Sprint</w:t>
            </w:r>
          </w:p>
        </w:tc>
      </w:tr>
      <w:tr w:rsidR="0062491D" w:rsidRPr="000F23F8" w:rsidTr="00CF72A2">
        <w:trPr>
          <w:gridAfter w:val="1"/>
          <w:wAfter w:w="12" w:type="dxa"/>
          <w:trHeight w:val="319"/>
        </w:trPr>
        <w:tc>
          <w:tcPr>
            <w:tcW w:w="2160" w:type="dxa"/>
            <w:vAlign w:val="bottom"/>
          </w:tcPr>
          <w:p w:rsidR="0062491D" w:rsidRDefault="0062491D">
            <w:pPr>
              <w:rPr>
                <w:color w:val="000000"/>
              </w:rPr>
            </w:pPr>
            <w:r>
              <w:rPr>
                <w:color w:val="000000"/>
              </w:rPr>
              <w:t>Jennifer Hutton</w:t>
            </w:r>
          </w:p>
        </w:tc>
        <w:tc>
          <w:tcPr>
            <w:tcW w:w="2700" w:type="dxa"/>
            <w:vAlign w:val="bottom"/>
          </w:tcPr>
          <w:p w:rsidR="0062491D" w:rsidRDefault="0062491D">
            <w:pPr>
              <w:rPr>
                <w:color w:val="000000"/>
              </w:rPr>
            </w:pPr>
            <w:r>
              <w:rPr>
                <w:color w:val="000000"/>
              </w:rPr>
              <w:t>Cox (phone)</w:t>
            </w:r>
          </w:p>
        </w:tc>
        <w:tc>
          <w:tcPr>
            <w:tcW w:w="2078" w:type="dxa"/>
            <w:gridSpan w:val="2"/>
            <w:vAlign w:val="center"/>
          </w:tcPr>
          <w:p w:rsidR="0062491D" w:rsidRDefault="0062491D">
            <w:pPr>
              <w:rPr>
                <w:color w:val="000000"/>
              </w:rPr>
            </w:pPr>
            <w:r>
              <w:rPr>
                <w:color w:val="000000"/>
              </w:rPr>
              <w:t>Suzanne Addington</w:t>
            </w:r>
          </w:p>
        </w:tc>
        <w:tc>
          <w:tcPr>
            <w:tcW w:w="2590" w:type="dxa"/>
            <w:vAlign w:val="center"/>
          </w:tcPr>
          <w:p w:rsidR="0062491D" w:rsidRDefault="0062491D">
            <w:pPr>
              <w:rPr>
                <w:color w:val="000000"/>
              </w:rPr>
            </w:pPr>
            <w:r>
              <w:rPr>
                <w:color w:val="000000"/>
              </w:rPr>
              <w:t>Sprint</w:t>
            </w:r>
          </w:p>
        </w:tc>
      </w:tr>
      <w:tr w:rsidR="0062491D" w:rsidRPr="000F23F8" w:rsidTr="00CF72A2">
        <w:trPr>
          <w:gridAfter w:val="1"/>
          <w:wAfter w:w="12" w:type="dxa"/>
          <w:trHeight w:val="319"/>
        </w:trPr>
        <w:tc>
          <w:tcPr>
            <w:tcW w:w="2160" w:type="dxa"/>
            <w:vAlign w:val="bottom"/>
          </w:tcPr>
          <w:p w:rsidR="0062491D" w:rsidRDefault="0062491D">
            <w:pPr>
              <w:rPr>
                <w:color w:val="000000"/>
              </w:rPr>
            </w:pPr>
            <w:r>
              <w:rPr>
                <w:color w:val="000000"/>
              </w:rPr>
              <w:t>Joan Bridgeman</w:t>
            </w:r>
          </w:p>
        </w:tc>
        <w:tc>
          <w:tcPr>
            <w:tcW w:w="2700" w:type="dxa"/>
            <w:vAlign w:val="bottom"/>
          </w:tcPr>
          <w:p w:rsidR="0062491D" w:rsidRDefault="0062491D">
            <w:pPr>
              <w:rPr>
                <w:color w:val="000000"/>
              </w:rPr>
            </w:pPr>
            <w:r>
              <w:rPr>
                <w:color w:val="000000"/>
              </w:rPr>
              <w:t>Cricket  (phone)</w:t>
            </w:r>
          </w:p>
        </w:tc>
        <w:tc>
          <w:tcPr>
            <w:tcW w:w="2078" w:type="dxa"/>
            <w:gridSpan w:val="2"/>
            <w:vAlign w:val="center"/>
          </w:tcPr>
          <w:p w:rsidR="0062491D" w:rsidRDefault="0062491D">
            <w:pPr>
              <w:rPr>
                <w:color w:val="000000"/>
              </w:rPr>
            </w:pPr>
            <w:r>
              <w:rPr>
                <w:color w:val="000000"/>
              </w:rPr>
              <w:t>Karen Riepenkroger</w:t>
            </w:r>
          </w:p>
        </w:tc>
        <w:tc>
          <w:tcPr>
            <w:tcW w:w="2590" w:type="dxa"/>
            <w:vAlign w:val="center"/>
          </w:tcPr>
          <w:p w:rsidR="0062491D" w:rsidRDefault="0062491D">
            <w:pPr>
              <w:rPr>
                <w:color w:val="000000"/>
              </w:rPr>
            </w:pPr>
            <w:r>
              <w:rPr>
                <w:color w:val="000000"/>
              </w:rPr>
              <w:t>Sprint  (phone)</w:t>
            </w:r>
          </w:p>
        </w:tc>
      </w:tr>
      <w:tr w:rsidR="0062491D" w:rsidRPr="000F23F8" w:rsidTr="00CF72A2">
        <w:trPr>
          <w:gridAfter w:val="1"/>
          <w:wAfter w:w="12" w:type="dxa"/>
          <w:trHeight w:val="319"/>
        </w:trPr>
        <w:tc>
          <w:tcPr>
            <w:tcW w:w="2160" w:type="dxa"/>
            <w:vAlign w:val="center"/>
          </w:tcPr>
          <w:p w:rsidR="0062491D" w:rsidRDefault="0062491D">
            <w:pPr>
              <w:rPr>
                <w:color w:val="000000"/>
              </w:rPr>
            </w:pPr>
            <w:r>
              <w:rPr>
                <w:color w:val="000000"/>
              </w:rPr>
              <w:t>Linda Peterman</w:t>
            </w:r>
          </w:p>
        </w:tc>
        <w:tc>
          <w:tcPr>
            <w:tcW w:w="2700" w:type="dxa"/>
            <w:vAlign w:val="center"/>
          </w:tcPr>
          <w:p w:rsidR="0062491D" w:rsidRDefault="0062491D">
            <w:pPr>
              <w:rPr>
                <w:color w:val="000000"/>
              </w:rPr>
            </w:pPr>
            <w:r>
              <w:rPr>
                <w:color w:val="000000"/>
              </w:rPr>
              <w:t>Earthlink Business (phone)</w:t>
            </w:r>
          </w:p>
        </w:tc>
        <w:tc>
          <w:tcPr>
            <w:tcW w:w="2078" w:type="dxa"/>
            <w:gridSpan w:val="2"/>
            <w:vAlign w:val="bottom"/>
          </w:tcPr>
          <w:p w:rsidR="0062491D" w:rsidRDefault="0062491D">
            <w:pPr>
              <w:rPr>
                <w:color w:val="000000"/>
              </w:rPr>
            </w:pPr>
            <w:r>
              <w:rPr>
                <w:color w:val="000000"/>
              </w:rPr>
              <w:t>Shaunna Forshee</w:t>
            </w:r>
          </w:p>
        </w:tc>
        <w:tc>
          <w:tcPr>
            <w:tcW w:w="2590" w:type="dxa"/>
            <w:vAlign w:val="bottom"/>
          </w:tcPr>
          <w:p w:rsidR="0062491D" w:rsidRDefault="0062491D">
            <w:pPr>
              <w:rPr>
                <w:color w:val="000000"/>
              </w:rPr>
            </w:pPr>
            <w:r>
              <w:rPr>
                <w:color w:val="000000"/>
              </w:rPr>
              <w:t>Sprint  (phone)</w:t>
            </w:r>
          </w:p>
        </w:tc>
      </w:tr>
      <w:tr w:rsidR="0062491D" w:rsidRPr="000F23F8" w:rsidTr="00CF72A2">
        <w:trPr>
          <w:gridAfter w:val="1"/>
          <w:wAfter w:w="12" w:type="dxa"/>
          <w:trHeight w:val="319"/>
        </w:trPr>
        <w:tc>
          <w:tcPr>
            <w:tcW w:w="2160" w:type="dxa"/>
            <w:vAlign w:val="bottom"/>
          </w:tcPr>
          <w:p w:rsidR="0062491D" w:rsidRDefault="0062491D">
            <w:pPr>
              <w:rPr>
                <w:color w:val="000000"/>
              </w:rPr>
            </w:pPr>
            <w:r>
              <w:rPr>
                <w:color w:val="000000"/>
              </w:rPr>
              <w:t>Wendy Trahan</w:t>
            </w:r>
          </w:p>
        </w:tc>
        <w:tc>
          <w:tcPr>
            <w:tcW w:w="2700" w:type="dxa"/>
            <w:vAlign w:val="bottom"/>
          </w:tcPr>
          <w:p w:rsidR="0062491D" w:rsidRDefault="0062491D">
            <w:pPr>
              <w:rPr>
                <w:color w:val="000000"/>
              </w:rPr>
            </w:pPr>
            <w:r>
              <w:rPr>
                <w:color w:val="000000"/>
              </w:rPr>
              <w:t>GVNW  (phone)</w:t>
            </w:r>
          </w:p>
        </w:tc>
        <w:tc>
          <w:tcPr>
            <w:tcW w:w="2078" w:type="dxa"/>
            <w:gridSpan w:val="2"/>
            <w:vAlign w:val="center"/>
          </w:tcPr>
          <w:p w:rsidR="0062491D" w:rsidRDefault="0062491D">
            <w:pPr>
              <w:rPr>
                <w:color w:val="000000"/>
              </w:rPr>
            </w:pPr>
            <w:r>
              <w:rPr>
                <w:color w:val="000000"/>
              </w:rPr>
              <w:t>Darren Post</w:t>
            </w:r>
          </w:p>
        </w:tc>
        <w:tc>
          <w:tcPr>
            <w:tcW w:w="2590" w:type="dxa"/>
            <w:vAlign w:val="center"/>
          </w:tcPr>
          <w:p w:rsidR="0062491D" w:rsidRDefault="0062491D">
            <w:pPr>
              <w:rPr>
                <w:color w:val="000000"/>
              </w:rPr>
            </w:pPr>
            <w:r>
              <w:rPr>
                <w:color w:val="000000"/>
              </w:rPr>
              <w:t>Synchronoss</w:t>
            </w:r>
          </w:p>
        </w:tc>
      </w:tr>
      <w:tr w:rsidR="0062491D" w:rsidRPr="000F23F8" w:rsidTr="00CF72A2">
        <w:trPr>
          <w:gridAfter w:val="1"/>
          <w:wAfter w:w="12" w:type="dxa"/>
          <w:trHeight w:val="319"/>
        </w:trPr>
        <w:tc>
          <w:tcPr>
            <w:tcW w:w="2160" w:type="dxa"/>
            <w:vAlign w:val="bottom"/>
          </w:tcPr>
          <w:p w:rsidR="0062491D" w:rsidRDefault="0062491D">
            <w:pPr>
              <w:rPr>
                <w:color w:val="000000"/>
              </w:rPr>
            </w:pPr>
            <w:r>
              <w:rPr>
                <w:color w:val="000000"/>
              </w:rPr>
              <w:t>Doug Babcock</w:t>
            </w:r>
          </w:p>
        </w:tc>
        <w:tc>
          <w:tcPr>
            <w:tcW w:w="2700" w:type="dxa"/>
            <w:vAlign w:val="bottom"/>
          </w:tcPr>
          <w:p w:rsidR="0062491D" w:rsidRDefault="0062491D">
            <w:pPr>
              <w:rPr>
                <w:color w:val="000000"/>
              </w:rPr>
            </w:pPr>
            <w:r>
              <w:rPr>
                <w:color w:val="000000"/>
              </w:rPr>
              <w:t>iconectiv</w:t>
            </w:r>
          </w:p>
        </w:tc>
        <w:tc>
          <w:tcPr>
            <w:tcW w:w="2078" w:type="dxa"/>
            <w:gridSpan w:val="2"/>
            <w:vAlign w:val="center"/>
          </w:tcPr>
          <w:p w:rsidR="0062491D" w:rsidRDefault="0062491D">
            <w:pPr>
              <w:rPr>
                <w:color w:val="000000"/>
              </w:rPr>
            </w:pPr>
            <w:r>
              <w:rPr>
                <w:color w:val="000000"/>
              </w:rPr>
              <w:t>Luke Sessions</w:t>
            </w:r>
          </w:p>
        </w:tc>
        <w:tc>
          <w:tcPr>
            <w:tcW w:w="2590" w:type="dxa"/>
            <w:vAlign w:val="center"/>
          </w:tcPr>
          <w:p w:rsidR="0062491D" w:rsidRDefault="0062491D">
            <w:pPr>
              <w:rPr>
                <w:color w:val="000000"/>
              </w:rPr>
            </w:pPr>
            <w:r>
              <w:rPr>
                <w:color w:val="000000"/>
              </w:rPr>
              <w:t>T-Mobile</w:t>
            </w:r>
          </w:p>
        </w:tc>
      </w:tr>
      <w:tr w:rsidR="0062491D" w:rsidTr="00A01645">
        <w:tblPrEx>
          <w:tblLook w:val="0000" w:firstRow="0" w:lastRow="0" w:firstColumn="0" w:lastColumn="0" w:noHBand="0" w:noVBand="0"/>
        </w:tblPrEx>
        <w:trPr>
          <w:gridAfter w:val="1"/>
          <w:wAfter w:w="12" w:type="dxa"/>
          <w:trHeight w:val="319"/>
        </w:trPr>
        <w:tc>
          <w:tcPr>
            <w:tcW w:w="2160" w:type="dxa"/>
            <w:vAlign w:val="center"/>
          </w:tcPr>
          <w:p w:rsidR="0062491D" w:rsidRDefault="0062491D">
            <w:pPr>
              <w:rPr>
                <w:color w:val="000000"/>
              </w:rPr>
            </w:pPr>
            <w:r>
              <w:rPr>
                <w:color w:val="000000"/>
              </w:rPr>
              <w:t>George Tsacnaris</w:t>
            </w:r>
          </w:p>
        </w:tc>
        <w:tc>
          <w:tcPr>
            <w:tcW w:w="2700" w:type="dxa"/>
            <w:vAlign w:val="center"/>
          </w:tcPr>
          <w:p w:rsidR="0062491D" w:rsidRDefault="0062491D">
            <w:pPr>
              <w:rPr>
                <w:color w:val="000000"/>
              </w:rPr>
            </w:pPr>
            <w:r>
              <w:rPr>
                <w:color w:val="000000"/>
              </w:rPr>
              <w:t>iconectiv</w:t>
            </w:r>
          </w:p>
        </w:tc>
        <w:tc>
          <w:tcPr>
            <w:tcW w:w="2078" w:type="dxa"/>
            <w:gridSpan w:val="2"/>
            <w:vAlign w:val="center"/>
          </w:tcPr>
          <w:p w:rsidR="0062491D" w:rsidRDefault="0062491D">
            <w:pPr>
              <w:rPr>
                <w:color w:val="000000"/>
              </w:rPr>
            </w:pPr>
            <w:r>
              <w:rPr>
                <w:color w:val="000000"/>
              </w:rPr>
              <w:t>Paula Campagnoli</w:t>
            </w:r>
          </w:p>
        </w:tc>
        <w:tc>
          <w:tcPr>
            <w:tcW w:w="2590" w:type="dxa"/>
            <w:vAlign w:val="center"/>
          </w:tcPr>
          <w:p w:rsidR="0062491D" w:rsidRDefault="0062491D">
            <w:pPr>
              <w:rPr>
                <w:color w:val="000000"/>
              </w:rPr>
            </w:pPr>
            <w:r>
              <w:rPr>
                <w:color w:val="000000"/>
              </w:rPr>
              <w:t>T-Mobile</w:t>
            </w:r>
          </w:p>
        </w:tc>
      </w:tr>
      <w:tr w:rsidR="0062491D" w:rsidTr="00CF72A2">
        <w:tblPrEx>
          <w:tblLook w:val="0000" w:firstRow="0" w:lastRow="0" w:firstColumn="0" w:lastColumn="0" w:noHBand="0" w:noVBand="0"/>
        </w:tblPrEx>
        <w:trPr>
          <w:gridAfter w:val="1"/>
          <w:wAfter w:w="12" w:type="dxa"/>
          <w:trHeight w:val="319"/>
        </w:trPr>
        <w:tc>
          <w:tcPr>
            <w:tcW w:w="2160" w:type="dxa"/>
            <w:vAlign w:val="center"/>
          </w:tcPr>
          <w:p w:rsidR="0062491D" w:rsidRDefault="0062491D">
            <w:pPr>
              <w:rPr>
                <w:color w:val="000000"/>
              </w:rPr>
            </w:pPr>
            <w:r>
              <w:rPr>
                <w:color w:val="000000"/>
              </w:rPr>
              <w:t>Joel Zamlong</w:t>
            </w:r>
          </w:p>
        </w:tc>
        <w:tc>
          <w:tcPr>
            <w:tcW w:w="2700" w:type="dxa"/>
            <w:vAlign w:val="center"/>
          </w:tcPr>
          <w:p w:rsidR="0062491D" w:rsidRDefault="0062491D">
            <w:pPr>
              <w:rPr>
                <w:color w:val="000000"/>
              </w:rPr>
            </w:pPr>
            <w:r>
              <w:rPr>
                <w:color w:val="000000"/>
              </w:rPr>
              <w:t>iconectiv</w:t>
            </w:r>
          </w:p>
        </w:tc>
        <w:tc>
          <w:tcPr>
            <w:tcW w:w="2078" w:type="dxa"/>
            <w:gridSpan w:val="2"/>
            <w:vAlign w:val="bottom"/>
          </w:tcPr>
          <w:p w:rsidR="0062491D" w:rsidRDefault="0062491D">
            <w:pPr>
              <w:rPr>
                <w:color w:val="000000"/>
              </w:rPr>
            </w:pPr>
            <w:r>
              <w:rPr>
                <w:color w:val="000000"/>
              </w:rPr>
              <w:t>Jason Lee</w:t>
            </w:r>
          </w:p>
        </w:tc>
        <w:tc>
          <w:tcPr>
            <w:tcW w:w="2590" w:type="dxa"/>
            <w:vAlign w:val="bottom"/>
          </w:tcPr>
          <w:p w:rsidR="0062491D" w:rsidRDefault="0062491D">
            <w:pPr>
              <w:rPr>
                <w:color w:val="000000"/>
              </w:rPr>
            </w:pPr>
            <w:r>
              <w:rPr>
                <w:color w:val="000000"/>
              </w:rPr>
              <w:t>Verizon  (phone)</w:t>
            </w:r>
          </w:p>
        </w:tc>
      </w:tr>
      <w:tr w:rsidR="0062491D" w:rsidTr="00CF72A2">
        <w:tblPrEx>
          <w:tblLook w:val="0000" w:firstRow="0" w:lastRow="0" w:firstColumn="0" w:lastColumn="0" w:noHBand="0" w:noVBand="0"/>
        </w:tblPrEx>
        <w:trPr>
          <w:gridAfter w:val="1"/>
          <w:wAfter w:w="12" w:type="dxa"/>
          <w:trHeight w:val="319"/>
        </w:trPr>
        <w:tc>
          <w:tcPr>
            <w:tcW w:w="2160" w:type="dxa"/>
            <w:vAlign w:val="center"/>
          </w:tcPr>
          <w:p w:rsidR="0062491D" w:rsidRDefault="0062491D">
            <w:pPr>
              <w:rPr>
                <w:color w:val="000000"/>
              </w:rPr>
            </w:pPr>
            <w:r>
              <w:rPr>
                <w:color w:val="000000"/>
              </w:rPr>
              <w:t>John Malyar</w:t>
            </w:r>
          </w:p>
        </w:tc>
        <w:tc>
          <w:tcPr>
            <w:tcW w:w="2700" w:type="dxa"/>
            <w:vAlign w:val="center"/>
          </w:tcPr>
          <w:p w:rsidR="0062491D" w:rsidRDefault="0062491D">
            <w:pPr>
              <w:rPr>
                <w:color w:val="000000"/>
              </w:rPr>
            </w:pPr>
            <w:r>
              <w:rPr>
                <w:color w:val="000000"/>
              </w:rPr>
              <w:t>iconectiv</w:t>
            </w:r>
          </w:p>
        </w:tc>
        <w:tc>
          <w:tcPr>
            <w:tcW w:w="2078" w:type="dxa"/>
            <w:gridSpan w:val="2"/>
            <w:vAlign w:val="center"/>
          </w:tcPr>
          <w:p w:rsidR="0062491D" w:rsidRDefault="0062491D">
            <w:pPr>
              <w:rPr>
                <w:color w:val="000000"/>
              </w:rPr>
            </w:pPr>
            <w:r>
              <w:rPr>
                <w:color w:val="000000"/>
              </w:rPr>
              <w:t>Deb Tucker</w:t>
            </w:r>
          </w:p>
        </w:tc>
        <w:tc>
          <w:tcPr>
            <w:tcW w:w="2590" w:type="dxa"/>
            <w:vAlign w:val="center"/>
          </w:tcPr>
          <w:p w:rsidR="0062491D" w:rsidRDefault="0062491D">
            <w:pPr>
              <w:rPr>
                <w:color w:val="000000"/>
              </w:rPr>
            </w:pPr>
            <w:r>
              <w:rPr>
                <w:color w:val="000000"/>
              </w:rPr>
              <w:t>Verizon Wireless</w:t>
            </w:r>
          </w:p>
        </w:tc>
      </w:tr>
      <w:tr w:rsidR="0062491D" w:rsidTr="00CF72A2">
        <w:tblPrEx>
          <w:tblLook w:val="0000" w:firstRow="0" w:lastRow="0" w:firstColumn="0" w:lastColumn="0" w:noHBand="0" w:noVBand="0"/>
        </w:tblPrEx>
        <w:trPr>
          <w:gridAfter w:val="1"/>
          <w:wAfter w:w="12" w:type="dxa"/>
          <w:trHeight w:val="319"/>
        </w:trPr>
        <w:tc>
          <w:tcPr>
            <w:tcW w:w="2160" w:type="dxa"/>
            <w:vAlign w:val="center"/>
          </w:tcPr>
          <w:p w:rsidR="0062491D" w:rsidRDefault="0062491D">
            <w:pPr>
              <w:rPr>
                <w:color w:val="000000"/>
              </w:rPr>
            </w:pPr>
            <w:r>
              <w:rPr>
                <w:color w:val="000000"/>
              </w:rPr>
              <w:t>Steven Koch</w:t>
            </w:r>
          </w:p>
        </w:tc>
        <w:tc>
          <w:tcPr>
            <w:tcW w:w="2700" w:type="dxa"/>
            <w:vAlign w:val="center"/>
          </w:tcPr>
          <w:p w:rsidR="0062491D" w:rsidRDefault="0062491D">
            <w:pPr>
              <w:rPr>
                <w:color w:val="000000"/>
              </w:rPr>
            </w:pPr>
            <w:r>
              <w:rPr>
                <w:color w:val="000000"/>
              </w:rPr>
              <w:t>iconectiv</w:t>
            </w:r>
          </w:p>
        </w:tc>
        <w:tc>
          <w:tcPr>
            <w:tcW w:w="2078" w:type="dxa"/>
            <w:gridSpan w:val="2"/>
            <w:vAlign w:val="bottom"/>
          </w:tcPr>
          <w:p w:rsidR="0062491D" w:rsidRDefault="0062491D">
            <w:pPr>
              <w:rPr>
                <w:color w:val="000000"/>
              </w:rPr>
            </w:pPr>
            <w:r>
              <w:rPr>
                <w:color w:val="000000"/>
              </w:rPr>
              <w:t>Scott Terry</w:t>
            </w:r>
          </w:p>
        </w:tc>
        <w:tc>
          <w:tcPr>
            <w:tcW w:w="2590" w:type="dxa"/>
            <w:vAlign w:val="bottom"/>
          </w:tcPr>
          <w:p w:rsidR="0062491D" w:rsidRDefault="0062491D">
            <w:pPr>
              <w:rPr>
                <w:color w:val="000000"/>
              </w:rPr>
            </w:pPr>
            <w:r>
              <w:rPr>
                <w:color w:val="000000"/>
              </w:rPr>
              <w:t>Windstream (phone)</w:t>
            </w:r>
          </w:p>
        </w:tc>
      </w:tr>
      <w:tr w:rsidR="0062491D" w:rsidTr="00CF72A2">
        <w:tblPrEx>
          <w:tblLook w:val="0000" w:firstRow="0" w:lastRow="0" w:firstColumn="0" w:lastColumn="0" w:noHBand="0" w:noVBand="0"/>
        </w:tblPrEx>
        <w:trPr>
          <w:gridAfter w:val="1"/>
          <w:wAfter w:w="12" w:type="dxa"/>
          <w:trHeight w:val="319"/>
        </w:trPr>
        <w:tc>
          <w:tcPr>
            <w:tcW w:w="2160" w:type="dxa"/>
            <w:vAlign w:val="center"/>
          </w:tcPr>
          <w:p w:rsidR="0062491D" w:rsidRDefault="0062491D">
            <w:pPr>
              <w:rPr>
                <w:color w:val="000000"/>
              </w:rPr>
            </w:pPr>
            <w:r>
              <w:rPr>
                <w:color w:val="000000"/>
              </w:rPr>
              <w:t>Natalie McNamer</w:t>
            </w:r>
          </w:p>
        </w:tc>
        <w:tc>
          <w:tcPr>
            <w:tcW w:w="2700" w:type="dxa"/>
            <w:vAlign w:val="center"/>
          </w:tcPr>
          <w:p w:rsidR="0062491D" w:rsidRDefault="0062491D">
            <w:pPr>
              <w:rPr>
                <w:color w:val="000000"/>
              </w:rPr>
            </w:pPr>
            <w:r>
              <w:rPr>
                <w:color w:val="000000"/>
              </w:rPr>
              <w:t>iconectiv  (phone)</w:t>
            </w:r>
          </w:p>
        </w:tc>
        <w:tc>
          <w:tcPr>
            <w:tcW w:w="2078" w:type="dxa"/>
            <w:gridSpan w:val="2"/>
            <w:vAlign w:val="center"/>
          </w:tcPr>
          <w:p w:rsidR="0062491D" w:rsidRDefault="0062491D">
            <w:pPr>
              <w:rPr>
                <w:color w:val="000000"/>
              </w:rPr>
            </w:pPr>
            <w:r>
              <w:rPr>
                <w:color w:val="000000"/>
              </w:rPr>
              <w:t>Dawn Lawrence</w:t>
            </w:r>
          </w:p>
        </w:tc>
        <w:tc>
          <w:tcPr>
            <w:tcW w:w="2590" w:type="dxa"/>
            <w:vAlign w:val="center"/>
          </w:tcPr>
          <w:p w:rsidR="0062491D" w:rsidRDefault="0062491D">
            <w:pPr>
              <w:rPr>
                <w:color w:val="000000"/>
              </w:rPr>
            </w:pPr>
            <w:r>
              <w:rPr>
                <w:color w:val="000000"/>
              </w:rPr>
              <w:t>XO</w:t>
            </w:r>
          </w:p>
        </w:tc>
      </w:tr>
      <w:tr w:rsidR="0062491D" w:rsidTr="00CF72A2">
        <w:tblPrEx>
          <w:tblLook w:val="0000" w:firstRow="0" w:lastRow="0" w:firstColumn="0" w:lastColumn="0" w:noHBand="0" w:noVBand="0"/>
        </w:tblPrEx>
        <w:trPr>
          <w:gridAfter w:val="1"/>
          <w:wAfter w:w="12" w:type="dxa"/>
          <w:trHeight w:val="319"/>
        </w:trPr>
        <w:tc>
          <w:tcPr>
            <w:tcW w:w="2160" w:type="dxa"/>
            <w:vAlign w:val="center"/>
          </w:tcPr>
          <w:p w:rsidR="0062491D" w:rsidRDefault="0062491D">
            <w:pPr>
              <w:rPr>
                <w:color w:val="000000"/>
              </w:rPr>
            </w:pPr>
            <w:r>
              <w:rPr>
                <w:color w:val="000000"/>
              </w:rPr>
              <w:t>Kim Isaacs</w:t>
            </w:r>
          </w:p>
        </w:tc>
        <w:tc>
          <w:tcPr>
            <w:tcW w:w="2700" w:type="dxa"/>
            <w:vAlign w:val="center"/>
          </w:tcPr>
          <w:p w:rsidR="0062491D" w:rsidRDefault="0062491D">
            <w:pPr>
              <w:rPr>
                <w:color w:val="000000"/>
              </w:rPr>
            </w:pPr>
            <w:r>
              <w:rPr>
                <w:color w:val="000000"/>
              </w:rPr>
              <w:t>Integra  (phone)</w:t>
            </w:r>
          </w:p>
        </w:tc>
        <w:tc>
          <w:tcPr>
            <w:tcW w:w="2078" w:type="dxa"/>
            <w:gridSpan w:val="2"/>
            <w:vAlign w:val="bottom"/>
          </w:tcPr>
          <w:p w:rsidR="0062491D" w:rsidRDefault="0062491D">
            <w:pPr>
              <w:rPr>
                <w:color w:val="000000"/>
              </w:rPr>
            </w:pPr>
            <w:r>
              <w:rPr>
                <w:color w:val="000000"/>
              </w:rPr>
              <w:t>Tiki Gaugler</w:t>
            </w:r>
          </w:p>
        </w:tc>
        <w:tc>
          <w:tcPr>
            <w:tcW w:w="2590" w:type="dxa"/>
            <w:vAlign w:val="bottom"/>
          </w:tcPr>
          <w:p w:rsidR="0062491D" w:rsidRDefault="0062491D">
            <w:pPr>
              <w:rPr>
                <w:color w:val="000000"/>
              </w:rPr>
            </w:pPr>
            <w:r>
              <w:rPr>
                <w:color w:val="000000"/>
              </w:rPr>
              <w:t>XO (phone)</w:t>
            </w:r>
          </w:p>
        </w:tc>
      </w:tr>
      <w:tr w:rsidR="0062491D" w:rsidTr="00CF72A2">
        <w:tblPrEx>
          <w:tblLook w:val="0000" w:firstRow="0" w:lastRow="0" w:firstColumn="0" w:lastColumn="0" w:noHBand="0" w:noVBand="0"/>
        </w:tblPrEx>
        <w:trPr>
          <w:gridAfter w:val="1"/>
          <w:wAfter w:w="12" w:type="dxa"/>
          <w:trHeight w:val="319"/>
        </w:trPr>
        <w:tc>
          <w:tcPr>
            <w:tcW w:w="2160" w:type="dxa"/>
            <w:vAlign w:val="center"/>
          </w:tcPr>
          <w:p w:rsidR="0062491D" w:rsidRDefault="0062491D">
            <w:pPr>
              <w:rPr>
                <w:color w:val="000000"/>
              </w:rPr>
            </w:pPr>
            <w:r>
              <w:rPr>
                <w:color w:val="000000"/>
              </w:rPr>
              <w:t>Bridget Alexander</w:t>
            </w:r>
          </w:p>
        </w:tc>
        <w:tc>
          <w:tcPr>
            <w:tcW w:w="2700" w:type="dxa"/>
            <w:vAlign w:val="center"/>
          </w:tcPr>
          <w:p w:rsidR="0062491D" w:rsidRDefault="0062491D">
            <w:pPr>
              <w:rPr>
                <w:color w:val="000000"/>
              </w:rPr>
            </w:pPr>
            <w:r>
              <w:rPr>
                <w:color w:val="000000"/>
              </w:rPr>
              <w:t>JSI  (phone)</w:t>
            </w:r>
          </w:p>
        </w:tc>
        <w:tc>
          <w:tcPr>
            <w:tcW w:w="2078" w:type="dxa"/>
            <w:gridSpan w:val="2"/>
            <w:vAlign w:val="bottom"/>
          </w:tcPr>
          <w:p w:rsidR="0062491D" w:rsidRDefault="0062491D">
            <w:pPr>
              <w:rPr>
                <w:color w:val="000000"/>
              </w:rPr>
            </w:pPr>
          </w:p>
        </w:tc>
        <w:tc>
          <w:tcPr>
            <w:tcW w:w="2590" w:type="dxa"/>
            <w:vAlign w:val="bottom"/>
          </w:tcPr>
          <w:p w:rsidR="0062491D" w:rsidRDefault="0062491D">
            <w:pPr>
              <w:rPr>
                <w:color w:val="000000"/>
              </w:rPr>
            </w:pPr>
          </w:p>
        </w:tc>
      </w:tr>
    </w:tbl>
    <w:p w:rsidR="00887937" w:rsidRDefault="00887937" w:rsidP="00DE3C30">
      <w:pPr>
        <w:pStyle w:val="BodyText3"/>
        <w:contextualSpacing/>
      </w:pPr>
    </w:p>
    <w:p w:rsidR="00880995" w:rsidRDefault="00880995" w:rsidP="00DE3C30">
      <w:pPr>
        <w:pStyle w:val="BodyText3"/>
        <w:contextualSpacing/>
      </w:pPr>
    </w:p>
    <w:p w:rsidR="00B13027" w:rsidRDefault="00B13027" w:rsidP="00DE3C30">
      <w:pPr>
        <w:pStyle w:val="BodyText3"/>
        <w:contextualSpacing/>
      </w:pPr>
    </w:p>
    <w:p w:rsidR="002154ED" w:rsidRDefault="002154ED" w:rsidP="00DE3C30">
      <w:pPr>
        <w:pStyle w:val="BodyText3"/>
        <w:contextualSpacing/>
      </w:pPr>
    </w:p>
    <w:p w:rsidR="009A3061" w:rsidRPr="00E429B4" w:rsidRDefault="009A3061" w:rsidP="00DE3C30">
      <w:pPr>
        <w:pStyle w:val="BodyText3"/>
        <w:contextualSpacing/>
      </w:pPr>
      <w:r w:rsidRPr="00E429B4">
        <w:lastRenderedPageBreak/>
        <w:t xml:space="preserve">NOTE:  </w:t>
      </w:r>
      <w:r w:rsidR="00BB7B66">
        <w:t>OPEN</w:t>
      </w:r>
      <w:r w:rsidRPr="00E429B4">
        <w:t xml:space="preserve"> ACTION ITEMS REFERENCED IN THE MINUTES BELO</w:t>
      </w:r>
      <w:r w:rsidR="00B05779" w:rsidRPr="00E429B4">
        <w:t>W</w:t>
      </w:r>
      <w:r w:rsidR="00BA0A6A" w:rsidRPr="00E429B4">
        <w:t xml:space="preserve"> HAVE</w:t>
      </w:r>
      <w:r w:rsidR="002E5041" w:rsidRPr="00E429B4">
        <w:t xml:space="preserve"> BEEN CAPTURED IN THE “</w:t>
      </w:r>
      <w:r w:rsidR="00BB7B66">
        <w:t>September 9-10</w:t>
      </w:r>
      <w:r w:rsidR="0052001E" w:rsidRPr="00E429B4">
        <w:t xml:space="preserve">, 2014 </w:t>
      </w:r>
      <w:r w:rsidR="00B05779" w:rsidRPr="00E429B4">
        <w:t xml:space="preserve">WG </w:t>
      </w:r>
      <w:r w:rsidRPr="00E429B4">
        <w:t xml:space="preserve">ACTION ITEMS” FILE </w:t>
      </w:r>
      <w:r w:rsidR="00BB75B5" w:rsidRPr="00E429B4">
        <w:t>AND ATTACHED HERE</w:t>
      </w:r>
      <w:r w:rsidRPr="00E429B4">
        <w:t>.</w:t>
      </w:r>
    </w:p>
    <w:p w:rsidR="0052001E" w:rsidRDefault="004C17D7" w:rsidP="00DE3C30">
      <w:pPr>
        <w:pStyle w:val="BodyText3"/>
        <w:contextualSpacing/>
      </w:pPr>
      <w:r w:rsidRPr="00E429B4">
        <w:tab/>
      </w:r>
      <w:r w:rsidRPr="00E429B4">
        <w:tab/>
      </w:r>
      <w:r w:rsidRPr="00E429B4">
        <w:tab/>
      </w:r>
      <w:r w:rsidRPr="00E429B4">
        <w:tab/>
      </w:r>
      <w:bookmarkStart w:id="2" w:name="_MON_1472464667"/>
      <w:bookmarkEnd w:id="2"/>
      <w:r w:rsidR="009F7C67">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9" o:title=""/>
          </v:shape>
          <o:OLEObject Type="Embed" ProgID="Word.Document.12" ShapeID="_x0000_i1025" DrawAspect="Icon" ObjectID="_1476793656" r:id="rId10">
            <o:FieldCodes>\s</o:FieldCodes>
          </o:OLEObject>
        </w:object>
      </w:r>
    </w:p>
    <w:p w:rsidR="009D0B54" w:rsidRPr="00E429B4" w:rsidRDefault="009D0B54" w:rsidP="0080566F">
      <w:pPr>
        <w:ind w:left="2160" w:firstLine="720"/>
        <w:contextualSpacing/>
        <w:rPr>
          <w:b/>
        </w:rPr>
      </w:pPr>
    </w:p>
    <w:p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rsidR="00286F06" w:rsidRPr="00E429B4" w:rsidRDefault="00286F06" w:rsidP="00DE3C30">
      <w:pPr>
        <w:contextualSpacing/>
      </w:pPr>
    </w:p>
    <w:p w:rsidR="009A3061" w:rsidRPr="00E429B4" w:rsidRDefault="00BB7B66" w:rsidP="00DE3C30">
      <w:pPr>
        <w:contextualSpacing/>
        <w:rPr>
          <w:b/>
          <w:sz w:val="28"/>
          <w:szCs w:val="28"/>
          <w:u w:val="single"/>
        </w:rPr>
      </w:pPr>
      <w:r w:rsidRPr="000B4ED6">
        <w:rPr>
          <w:b/>
          <w:sz w:val="28"/>
          <w:szCs w:val="28"/>
          <w:highlight w:val="yellow"/>
          <w:u w:val="single"/>
        </w:rPr>
        <w:t>July 8-9</w:t>
      </w:r>
      <w:r w:rsidR="000C287F" w:rsidRPr="000B4ED6">
        <w:rPr>
          <w:b/>
          <w:sz w:val="28"/>
          <w:szCs w:val="28"/>
          <w:highlight w:val="yellow"/>
          <w:u w:val="single"/>
        </w:rPr>
        <w:t>, 2014</w:t>
      </w:r>
      <w:r w:rsidR="00056D6E" w:rsidRPr="000B4ED6">
        <w:rPr>
          <w:b/>
          <w:sz w:val="28"/>
          <w:szCs w:val="28"/>
          <w:highlight w:val="yellow"/>
          <w:u w:val="single"/>
        </w:rPr>
        <w:t xml:space="preserve"> Draft </w:t>
      </w:r>
      <w:r w:rsidR="009A3061" w:rsidRPr="000B4ED6">
        <w:rPr>
          <w:b/>
          <w:sz w:val="28"/>
          <w:szCs w:val="28"/>
          <w:highlight w:val="yellow"/>
          <w:u w:val="single"/>
        </w:rPr>
        <w:t xml:space="preserve">LNPA WG </w:t>
      </w:r>
      <w:r w:rsidR="009F47CC" w:rsidRPr="000B4ED6">
        <w:rPr>
          <w:b/>
          <w:sz w:val="28"/>
          <w:szCs w:val="28"/>
          <w:highlight w:val="yellow"/>
          <w:u w:val="single"/>
        </w:rPr>
        <w:t>Meeting</w:t>
      </w:r>
      <w:r w:rsidR="009A3061" w:rsidRPr="000B4ED6">
        <w:rPr>
          <w:b/>
          <w:sz w:val="28"/>
          <w:szCs w:val="28"/>
          <w:highlight w:val="yellow"/>
          <w:u w:val="single"/>
        </w:rPr>
        <w:t xml:space="preserve"> </w:t>
      </w:r>
      <w:r w:rsidR="009F47CC" w:rsidRPr="000B4ED6">
        <w:rPr>
          <w:b/>
          <w:sz w:val="28"/>
          <w:szCs w:val="28"/>
          <w:highlight w:val="yellow"/>
          <w:u w:val="single"/>
        </w:rPr>
        <w:t xml:space="preserve">Minutes </w:t>
      </w:r>
      <w:r w:rsidR="009A3061" w:rsidRPr="000B4ED6">
        <w:rPr>
          <w:b/>
          <w:sz w:val="28"/>
          <w:szCs w:val="28"/>
          <w:highlight w:val="yellow"/>
          <w:u w:val="single"/>
        </w:rPr>
        <w:t>Review:</w:t>
      </w:r>
    </w:p>
    <w:p w:rsidR="00286F06" w:rsidRDefault="00B20EBE" w:rsidP="00C74024">
      <w:pPr>
        <w:contextualSpacing/>
      </w:pPr>
      <w:r w:rsidRPr="00E429B4">
        <w:t xml:space="preserve">The </w:t>
      </w:r>
      <w:r w:rsidR="00BB7B66">
        <w:t>July 8-9</w:t>
      </w:r>
      <w:r w:rsidR="000C287F">
        <w:t>, 2014</w:t>
      </w:r>
      <w:r w:rsidRPr="00E429B4">
        <w:t>,</w:t>
      </w:r>
      <w:r w:rsidR="009F47CC" w:rsidRPr="00E429B4">
        <w:t xml:space="preserve"> meeting</w:t>
      </w:r>
      <w:r w:rsidRPr="00E429B4">
        <w:t xml:space="preserve"> minutes were reviewed</w:t>
      </w:r>
      <w:r w:rsidR="0052001E" w:rsidRPr="00E429B4">
        <w:t xml:space="preserve"> and approved</w:t>
      </w:r>
      <w:r w:rsidR="009F7C67">
        <w:t xml:space="preserve"> as final</w:t>
      </w:r>
      <w:r w:rsidR="0052001E" w:rsidRPr="00E429B4">
        <w:t xml:space="preserve"> </w:t>
      </w:r>
      <w:r w:rsidR="00BB7B66">
        <w:t>after correcting typos</w:t>
      </w:r>
      <w:r w:rsidR="009A2216">
        <w:t xml:space="preserve">.  </w:t>
      </w:r>
    </w:p>
    <w:p w:rsidR="00343ED4" w:rsidRDefault="00343ED4" w:rsidP="00C74024">
      <w:pPr>
        <w:contextualSpacing/>
      </w:pPr>
    </w:p>
    <w:p w:rsidR="009D0B54" w:rsidRPr="00E429B4" w:rsidRDefault="009D0B54" w:rsidP="00C74024">
      <w:pPr>
        <w:contextualSpacing/>
      </w:pPr>
    </w:p>
    <w:p w:rsidR="000B11A0" w:rsidRPr="00E429B4" w:rsidRDefault="000B11A0" w:rsidP="00DE3C30">
      <w:pPr>
        <w:contextualSpacing/>
        <w:rPr>
          <w:b/>
          <w:sz w:val="28"/>
          <w:szCs w:val="28"/>
          <w:u w:val="single"/>
        </w:rPr>
      </w:pPr>
      <w:r w:rsidRPr="000B4ED6">
        <w:rPr>
          <w:b/>
          <w:sz w:val="28"/>
          <w:szCs w:val="28"/>
          <w:highlight w:val="yellow"/>
          <w:u w:val="single"/>
        </w:rPr>
        <w:t>Updates from Other Industry Groups</w:t>
      </w:r>
    </w:p>
    <w:p w:rsidR="0020164B" w:rsidRPr="00E429B4" w:rsidRDefault="0020164B" w:rsidP="00DE3C30">
      <w:pPr>
        <w:contextualSpacing/>
        <w:rPr>
          <w:b/>
          <w:sz w:val="28"/>
          <w:szCs w:val="28"/>
          <w:u w:val="single"/>
        </w:rPr>
      </w:pPr>
    </w:p>
    <w:p w:rsidR="00021E7C"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rsidR="00584FC8" w:rsidRPr="00E429B4" w:rsidRDefault="00584FC8" w:rsidP="00B20EBE">
      <w:pPr>
        <w:contextualSpacing/>
        <w:rPr>
          <w:b/>
          <w:u w:val="single"/>
        </w:rPr>
      </w:pPr>
    </w:p>
    <w:p w:rsidR="00584FC8" w:rsidRPr="00584FC8" w:rsidRDefault="00584FC8" w:rsidP="00584FC8">
      <w:pPr>
        <w:autoSpaceDE w:val="0"/>
        <w:autoSpaceDN w:val="0"/>
        <w:rPr>
          <w:u w:val="single"/>
        </w:rPr>
      </w:pPr>
      <w:r w:rsidRPr="00584FC8">
        <w:rPr>
          <w:b/>
          <w:bCs/>
          <w:u w:val="single"/>
        </w:rPr>
        <w:t>OBF Ordering Solutions Wireless Service Ordering Subcommittee:</w:t>
      </w:r>
    </w:p>
    <w:p w:rsidR="00584FC8" w:rsidRPr="00584FC8" w:rsidRDefault="00584FC8" w:rsidP="00584FC8">
      <w:pPr>
        <w:autoSpaceDE w:val="0"/>
        <w:autoSpaceDN w:val="0"/>
        <w:rPr>
          <w:b/>
          <w:bCs/>
        </w:rPr>
      </w:pPr>
    </w:p>
    <w:p w:rsidR="00584FC8" w:rsidRPr="00584FC8" w:rsidRDefault="00584FC8" w:rsidP="00584FC8">
      <w:pPr>
        <w:autoSpaceDE w:val="0"/>
        <w:autoSpaceDN w:val="0"/>
        <w:spacing w:before="100" w:after="100"/>
      </w:pPr>
      <w:r w:rsidRPr="00584FC8">
        <w:t>The Wireless Service Ordering Subcommittee met August 22, 2014 to review the LSO Subcommittee’s progress on Issue 3450, LSOG: Standard Validation and Submission Fields for REQTYPE “C” Simple and Non-Simple Port Orders. The WSO Subcommittee reviewed the definition for Non-Simple/Non-Complex ports (copied below) as well as the current usage for the proposed fields. Based on the current progress of Issue 3450 with no changes being made to the proposed fields for simple, non-simple/non-complex, and non-simple complex ports, there is no indication that a WICIS change will be necessary. The Subcommittee will continue to monitor the progress of this Issue.</w:t>
      </w:r>
    </w:p>
    <w:p w:rsidR="00584FC8" w:rsidRPr="00584FC8" w:rsidRDefault="00584FC8" w:rsidP="00584FC8">
      <w:pPr>
        <w:autoSpaceDE w:val="0"/>
        <w:autoSpaceDN w:val="0"/>
        <w:spacing w:before="100" w:after="100"/>
      </w:pPr>
    </w:p>
    <w:p w:rsidR="00584FC8" w:rsidRPr="00584FC8" w:rsidRDefault="00584FC8" w:rsidP="00584FC8">
      <w:pPr>
        <w:autoSpaceDE w:val="0"/>
        <w:autoSpaceDN w:val="0"/>
        <w:spacing w:before="100" w:after="100"/>
      </w:pPr>
      <w:r w:rsidRPr="00584FC8">
        <w:t>LSO Subcommittee’s definition for Non-Simple/Non-Complex Port in the 070 practice:</w:t>
      </w:r>
    </w:p>
    <w:p w:rsidR="00584FC8" w:rsidRPr="00584FC8" w:rsidRDefault="00584FC8" w:rsidP="00584FC8">
      <w:pPr>
        <w:autoSpaceDE w:val="0"/>
        <w:autoSpaceDN w:val="0"/>
        <w:spacing w:before="100" w:after="100"/>
        <w:rPr>
          <w:b/>
        </w:rPr>
      </w:pPr>
      <w:r w:rsidRPr="00584FC8">
        <w:rPr>
          <w:b/>
        </w:rPr>
        <w:t>Non-Simple/Non-Complex Port</w:t>
      </w:r>
    </w:p>
    <w:p w:rsidR="00584FC8" w:rsidRPr="00584FC8" w:rsidRDefault="00584FC8" w:rsidP="00584FC8">
      <w:pPr>
        <w:autoSpaceDE w:val="0"/>
        <w:autoSpaceDN w:val="0"/>
        <w:spacing w:before="100" w:after="100"/>
        <w:ind w:left="720"/>
      </w:pPr>
      <w:r w:rsidRPr="00584FC8">
        <w:t xml:space="preserve">Port Requests that:  </w:t>
      </w:r>
    </w:p>
    <w:p w:rsidR="00584FC8" w:rsidRPr="00584FC8" w:rsidRDefault="00584FC8" w:rsidP="00584FC8">
      <w:pPr>
        <w:autoSpaceDE w:val="0"/>
        <w:autoSpaceDN w:val="0"/>
        <w:spacing w:before="100" w:after="100"/>
        <w:ind w:left="720"/>
      </w:pPr>
      <w:r w:rsidRPr="00584FC8">
        <w:t>(1) do not involve unbundled network elements</w:t>
      </w:r>
    </w:p>
    <w:p w:rsidR="00584FC8" w:rsidRPr="00584FC8" w:rsidRDefault="00584FC8" w:rsidP="00584FC8">
      <w:pPr>
        <w:autoSpaceDE w:val="0"/>
        <w:autoSpaceDN w:val="0"/>
        <w:spacing w:before="100" w:after="100"/>
        <w:ind w:left="720"/>
      </w:pPr>
      <w:r w:rsidRPr="00584FC8">
        <w:t>(2) may include more than one line but the quantity of TNs being ported may not exceed 50 (based on the current project criteria in LNPA WG Best Practice 67)</w:t>
      </w:r>
    </w:p>
    <w:p w:rsidR="00584FC8" w:rsidRPr="00584FC8" w:rsidRDefault="00584FC8" w:rsidP="00584FC8">
      <w:pPr>
        <w:autoSpaceDE w:val="0"/>
        <w:autoSpaceDN w:val="0"/>
        <w:spacing w:before="100" w:after="100"/>
        <w:ind w:left="720"/>
      </w:pPr>
      <w:r w:rsidRPr="00584FC8">
        <w:t xml:space="preserve">(3) have a single service address on a single LSR </w:t>
      </w:r>
    </w:p>
    <w:p w:rsidR="00584FC8" w:rsidRPr="00584FC8" w:rsidRDefault="00584FC8" w:rsidP="00584FC8">
      <w:pPr>
        <w:autoSpaceDE w:val="0"/>
        <w:autoSpaceDN w:val="0"/>
        <w:spacing w:before="100" w:after="100"/>
        <w:ind w:left="720"/>
      </w:pPr>
      <w:r w:rsidRPr="00584FC8">
        <w:t>(4) do not include complex switch translations (e.g., Centrex, ISDN, AIN services, remote call forwarding, or multiple services on the loop)</w:t>
      </w:r>
    </w:p>
    <w:p w:rsidR="00584FC8" w:rsidRPr="00584FC8" w:rsidRDefault="00584FC8" w:rsidP="00584FC8">
      <w:pPr>
        <w:autoSpaceDE w:val="0"/>
        <w:autoSpaceDN w:val="0"/>
        <w:spacing w:before="100" w:after="100"/>
        <w:ind w:left="720"/>
      </w:pPr>
      <w:r w:rsidRPr="00584FC8">
        <w:t>(5) may include a reseller</w:t>
      </w:r>
    </w:p>
    <w:p w:rsidR="00584FC8" w:rsidRPr="00584FC8" w:rsidRDefault="00584FC8" w:rsidP="00584FC8">
      <w:pPr>
        <w:autoSpaceDE w:val="0"/>
        <w:autoSpaceDN w:val="0"/>
        <w:spacing w:before="100" w:after="100"/>
        <w:ind w:left="720"/>
      </w:pPr>
      <w:r w:rsidRPr="00584FC8">
        <w:t>(6) do not  have a negotiated project ID on the LSR</w:t>
      </w:r>
    </w:p>
    <w:p w:rsidR="00584FC8" w:rsidRPr="00584FC8" w:rsidRDefault="00584FC8" w:rsidP="00584FC8">
      <w:pPr>
        <w:autoSpaceDE w:val="0"/>
        <w:autoSpaceDN w:val="0"/>
        <w:spacing w:before="100" w:after="100"/>
        <w:ind w:left="720"/>
      </w:pPr>
      <w:r w:rsidRPr="00584FC8">
        <w:t>(7) do not include hunting</w:t>
      </w:r>
    </w:p>
    <w:p w:rsidR="00584FC8" w:rsidRPr="00584FC8" w:rsidRDefault="00584FC8" w:rsidP="00584FC8">
      <w:pPr>
        <w:autoSpaceDE w:val="0"/>
        <w:autoSpaceDN w:val="0"/>
        <w:spacing w:before="100" w:after="100"/>
        <w:ind w:left="720"/>
      </w:pPr>
      <w:r w:rsidRPr="00584FC8">
        <w:t>(8) involve all telephone numbers of an account (no partial ports)</w:t>
      </w:r>
    </w:p>
    <w:p w:rsidR="00584FC8" w:rsidRPr="00584FC8" w:rsidRDefault="00584FC8" w:rsidP="00584FC8">
      <w:pPr>
        <w:autoSpaceDE w:val="0"/>
        <w:autoSpaceDN w:val="0"/>
        <w:spacing w:before="100" w:after="100"/>
        <w:ind w:left="720"/>
      </w:pPr>
      <w:r w:rsidRPr="00584FC8">
        <w:lastRenderedPageBreak/>
        <w:t>(9) do not include a directory listing change (ELT of “C”).</w:t>
      </w:r>
    </w:p>
    <w:p w:rsidR="00584FC8" w:rsidRPr="00584FC8" w:rsidRDefault="00584FC8" w:rsidP="00584FC8">
      <w:pPr>
        <w:autoSpaceDE w:val="0"/>
        <w:autoSpaceDN w:val="0"/>
        <w:spacing w:before="100" w:after="100"/>
      </w:pPr>
    </w:p>
    <w:p w:rsidR="00584FC8" w:rsidRPr="00584FC8" w:rsidRDefault="00584FC8" w:rsidP="00584FC8">
      <w:pPr>
        <w:autoSpaceDE w:val="0"/>
        <w:autoSpaceDN w:val="0"/>
        <w:spacing w:before="100" w:after="100"/>
      </w:pPr>
      <w:r w:rsidRPr="00584FC8">
        <w:rPr>
          <w:b/>
          <w:bCs/>
        </w:rPr>
        <w:t>Issue 3429</w:t>
      </w:r>
      <w:r w:rsidRPr="00584FC8">
        <w:t xml:space="preserve"> – WICIS Review for Alignment and Business Practices.  This is a blanket issue opened to review the WICIS document for any needed updates and it remains open.</w:t>
      </w:r>
    </w:p>
    <w:p w:rsidR="00584FC8" w:rsidRPr="00584FC8" w:rsidRDefault="00584FC8" w:rsidP="00584FC8">
      <w:pPr>
        <w:autoSpaceDE w:val="0"/>
        <w:autoSpaceDN w:val="0"/>
        <w:spacing w:before="100" w:after="100"/>
      </w:pPr>
    </w:p>
    <w:p w:rsidR="00584FC8" w:rsidRPr="00584FC8" w:rsidRDefault="00584FC8" w:rsidP="00584FC8">
      <w:pPr>
        <w:autoSpaceDE w:val="0"/>
        <w:autoSpaceDN w:val="0"/>
        <w:spacing w:before="100" w:after="100"/>
      </w:pPr>
      <w:r w:rsidRPr="00584FC8">
        <w:t>The next meeting is scheduled for October 21, 2014.</w:t>
      </w:r>
    </w:p>
    <w:p w:rsidR="00286F06" w:rsidRDefault="00286F06" w:rsidP="00DE3C30">
      <w:pPr>
        <w:contextualSpacing/>
      </w:pPr>
    </w:p>
    <w:p w:rsidR="000B4ED6" w:rsidRPr="00E429B4" w:rsidRDefault="000B4ED6" w:rsidP="00DE3C30">
      <w:pPr>
        <w:contextualSpacing/>
      </w:pPr>
    </w:p>
    <w:p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rsidR="00890835" w:rsidRPr="00890835" w:rsidRDefault="00890835" w:rsidP="00890835">
      <w:pPr>
        <w:widowControl w:val="0"/>
        <w:adjustRightInd w:val="0"/>
        <w:jc w:val="both"/>
        <w:rPr>
          <w:b/>
          <w:u w:val="single"/>
        </w:rPr>
      </w:pPr>
    </w:p>
    <w:p w:rsidR="00584FC8" w:rsidRPr="00584FC8" w:rsidRDefault="00584FC8" w:rsidP="00584FC8">
      <w:pPr>
        <w:widowControl w:val="0"/>
        <w:adjustRightInd w:val="0"/>
        <w:jc w:val="both"/>
        <w:rPr>
          <w:rFonts w:ascii="Calibri" w:hAnsi="Calibri"/>
          <w:b/>
          <w:sz w:val="22"/>
          <w:szCs w:val="22"/>
          <w:u w:val="single"/>
        </w:rPr>
      </w:pPr>
    </w:p>
    <w:p w:rsidR="00584FC8" w:rsidRPr="00584FC8" w:rsidRDefault="00885188" w:rsidP="00584FC8">
      <w:pPr>
        <w:widowControl w:val="0"/>
        <w:adjustRightInd w:val="0"/>
        <w:jc w:val="both"/>
      </w:pPr>
      <w:r>
        <w:rPr>
          <w:b/>
          <w:u w:val="single"/>
        </w:rPr>
        <w:t xml:space="preserve">INC Issues </w:t>
      </w:r>
      <w:r w:rsidR="00584FC8" w:rsidRPr="00584FC8">
        <w:rPr>
          <w:b/>
          <w:u w:val="single"/>
        </w:rPr>
        <w:t>Report</w:t>
      </w:r>
      <w:r>
        <w:tab/>
      </w:r>
      <w:r>
        <w:tab/>
      </w:r>
      <w:r>
        <w:tab/>
      </w:r>
      <w:r w:rsidR="00584FC8" w:rsidRPr="00584FC8">
        <w:tab/>
      </w:r>
      <w:r w:rsidR="00584FC8" w:rsidRPr="00584FC8">
        <w:tab/>
        <w:t>LNPA WG Meeting – September 2014</w:t>
      </w:r>
    </w:p>
    <w:p w:rsidR="00584FC8" w:rsidRPr="00584FC8" w:rsidRDefault="00584FC8" w:rsidP="00584FC8">
      <w:pPr>
        <w:widowControl w:val="0"/>
        <w:adjustRightInd w:val="0"/>
        <w:jc w:val="both"/>
      </w:pPr>
    </w:p>
    <w:p w:rsidR="00584FC8" w:rsidRPr="00584FC8" w:rsidRDefault="00584FC8" w:rsidP="00584FC8">
      <w:pPr>
        <w:widowControl w:val="0"/>
        <w:adjustRightInd w:val="0"/>
        <w:jc w:val="both"/>
      </w:pPr>
    </w:p>
    <w:p w:rsidR="00584FC8" w:rsidRPr="00584FC8" w:rsidRDefault="00584FC8" w:rsidP="00584FC8">
      <w:pPr>
        <w:widowControl w:val="0"/>
        <w:adjustRightInd w:val="0"/>
        <w:jc w:val="both"/>
      </w:pPr>
      <w:r w:rsidRPr="00584FC8">
        <w:rPr>
          <w:b/>
          <w:u w:val="single"/>
        </w:rPr>
        <w:t xml:space="preserve">INC Issue 748:   </w:t>
      </w:r>
      <w:r w:rsidRPr="00584FC8">
        <w:rPr>
          <w:b/>
          <w:bCs/>
          <w:u w:val="single"/>
        </w:rPr>
        <w:t>Assess Impacts on Numbering Resources and Numbering Administration with Transition from Public Switched Telephone Network (PSTN) to Internet Protocol (IP)</w:t>
      </w:r>
    </w:p>
    <w:p w:rsidR="00584FC8" w:rsidRPr="00584FC8" w:rsidRDefault="00584FC8" w:rsidP="00584FC8">
      <w:pPr>
        <w:widowControl w:val="0"/>
        <w:adjustRightInd w:val="0"/>
        <w:jc w:val="both"/>
      </w:pPr>
      <w:r w:rsidRPr="00584FC8">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584FC8" w:rsidRPr="00584FC8" w:rsidRDefault="00584FC8" w:rsidP="00584FC8">
      <w:pPr>
        <w:widowControl w:val="0"/>
        <w:adjustRightInd w:val="0"/>
        <w:jc w:val="both"/>
      </w:pPr>
    </w:p>
    <w:p w:rsidR="00584FC8" w:rsidRPr="00584FC8" w:rsidRDefault="00584FC8" w:rsidP="00584FC8">
      <w:pPr>
        <w:widowControl w:val="0"/>
        <w:adjustRightInd w:val="0"/>
        <w:jc w:val="both"/>
      </w:pPr>
      <w:r w:rsidRPr="00584FC8">
        <w:t>At the July meeting and during subsequent conference calls, INC continued to discuss developments regarding the PSTN to IP transition.</w:t>
      </w:r>
    </w:p>
    <w:p w:rsidR="00584FC8" w:rsidRPr="00584FC8" w:rsidRDefault="00584FC8" w:rsidP="00584FC8">
      <w:pPr>
        <w:rPr>
          <w:rFonts w:eastAsia="Calibri"/>
        </w:rPr>
      </w:pPr>
      <w:r w:rsidRPr="00584FC8">
        <w:rPr>
          <w:rFonts w:eastAsia="Calibri"/>
        </w:rPr>
        <w:t>INC is working on a response to the FCC regarding the impacts of large-scale rate center consolidation during the transition from the PSTN to IP.    The draft document:</w:t>
      </w:r>
    </w:p>
    <w:p w:rsidR="00584FC8" w:rsidRPr="00584FC8" w:rsidRDefault="00584FC8" w:rsidP="00584FC8">
      <w:pPr>
        <w:numPr>
          <w:ilvl w:val="1"/>
          <w:numId w:val="4"/>
        </w:numPr>
        <w:spacing w:after="200" w:line="276" w:lineRule="auto"/>
        <w:rPr>
          <w:rFonts w:eastAsia="Calibri"/>
        </w:rPr>
      </w:pPr>
      <w:r w:rsidRPr="00584FC8">
        <w:rPr>
          <w:rFonts w:eastAsia="Calibri"/>
        </w:rPr>
        <w:t xml:space="preserve">Outlines positive and negative impacts of large-scale rate center consolidation </w:t>
      </w:r>
    </w:p>
    <w:p w:rsidR="00584FC8" w:rsidRPr="00584FC8" w:rsidRDefault="00584FC8" w:rsidP="00584FC8">
      <w:pPr>
        <w:numPr>
          <w:ilvl w:val="1"/>
          <w:numId w:val="4"/>
        </w:numPr>
        <w:spacing w:after="200" w:line="276" w:lineRule="auto"/>
        <w:rPr>
          <w:rFonts w:eastAsia="Calibri"/>
        </w:rPr>
      </w:pPr>
      <w:r w:rsidRPr="00584FC8">
        <w:rPr>
          <w:rFonts w:eastAsia="Calibri"/>
        </w:rPr>
        <w:t>Documents impacts to carriers</w:t>
      </w:r>
      <w:r w:rsidR="005F7CB6">
        <w:rPr>
          <w:rFonts w:eastAsia="Calibri"/>
        </w:rPr>
        <w:t>’</w:t>
      </w:r>
      <w:r w:rsidRPr="00584FC8">
        <w:rPr>
          <w:rFonts w:eastAsia="Calibri"/>
        </w:rPr>
        <w:t xml:space="preserve"> networks and systems</w:t>
      </w:r>
    </w:p>
    <w:p w:rsidR="00584FC8" w:rsidRPr="00584FC8" w:rsidRDefault="00584FC8" w:rsidP="00584FC8">
      <w:pPr>
        <w:numPr>
          <w:ilvl w:val="1"/>
          <w:numId w:val="4"/>
        </w:numPr>
        <w:spacing w:after="200" w:line="276" w:lineRule="auto"/>
        <w:rPr>
          <w:rFonts w:eastAsia="Calibri"/>
        </w:rPr>
      </w:pPr>
      <w:r w:rsidRPr="00584FC8">
        <w:rPr>
          <w:rFonts w:eastAsia="Calibri"/>
        </w:rPr>
        <w:t xml:space="preserve">Identifies regulatory changes </w:t>
      </w:r>
      <w:r w:rsidR="00CF72A2">
        <w:rPr>
          <w:rFonts w:eastAsia="Calibri"/>
        </w:rPr>
        <w:t xml:space="preserve">that </w:t>
      </w:r>
      <w:r w:rsidRPr="00584FC8">
        <w:rPr>
          <w:rFonts w:eastAsia="Calibri"/>
        </w:rPr>
        <w:t>would be needed</w:t>
      </w:r>
    </w:p>
    <w:p w:rsidR="00584FC8" w:rsidRPr="00584FC8" w:rsidRDefault="00584FC8" w:rsidP="00584FC8">
      <w:pPr>
        <w:numPr>
          <w:ilvl w:val="1"/>
          <w:numId w:val="4"/>
        </w:numPr>
        <w:spacing w:after="200" w:line="276" w:lineRule="auto"/>
        <w:rPr>
          <w:rFonts w:eastAsia="Calibri"/>
        </w:rPr>
      </w:pPr>
      <w:r w:rsidRPr="00584FC8">
        <w:rPr>
          <w:rFonts w:eastAsia="Calibri"/>
        </w:rPr>
        <w:t>Identifies that large-scale rate center consolidation should be considered when the network architecture of the carriers operating in the area have transitioned from TDM to all-IP</w:t>
      </w:r>
    </w:p>
    <w:p w:rsidR="00584FC8" w:rsidRPr="00584FC8" w:rsidRDefault="00584FC8" w:rsidP="00584FC8">
      <w:pPr>
        <w:rPr>
          <w:rFonts w:eastAsia="Calibri"/>
        </w:rPr>
      </w:pPr>
    </w:p>
    <w:p w:rsidR="00584FC8" w:rsidRPr="00584FC8" w:rsidRDefault="00584FC8" w:rsidP="00584FC8">
      <w:pPr>
        <w:widowControl w:val="0"/>
        <w:adjustRightInd w:val="0"/>
        <w:jc w:val="both"/>
        <w:rPr>
          <w:b/>
          <w:u w:val="single"/>
        </w:rPr>
      </w:pPr>
    </w:p>
    <w:p w:rsidR="00584FC8" w:rsidRPr="00584FC8" w:rsidRDefault="00584FC8" w:rsidP="00584FC8">
      <w:pPr>
        <w:widowControl w:val="0"/>
        <w:adjustRightInd w:val="0"/>
        <w:jc w:val="both"/>
        <w:rPr>
          <w:b/>
          <w:u w:val="single"/>
        </w:rPr>
      </w:pPr>
      <w:r w:rsidRPr="00584FC8">
        <w:rPr>
          <w:b/>
          <w:u w:val="single"/>
        </w:rPr>
        <w:t>INC Issue 778:   Update INC Guidelines to identify Permitted Company Code (OCN) Category Types Appropriate for Assignment of Numbering Resources</w:t>
      </w:r>
    </w:p>
    <w:p w:rsidR="00584FC8" w:rsidRPr="00584FC8" w:rsidRDefault="00584FC8" w:rsidP="00584FC8">
      <w:pPr>
        <w:spacing w:after="200" w:line="240" w:lineRule="exact"/>
        <w:rPr>
          <w:rFonts w:eastAsia="Calibri"/>
        </w:rPr>
      </w:pPr>
      <w:r w:rsidRPr="00584FC8">
        <w:rPr>
          <w:rFonts w:eastAsia="Calibri"/>
        </w:rPr>
        <w:t xml:space="preserve">Issue Statement: Service providers (SPs) entering into the telecom/VoIP industry require a NECA assigned Company Code (OCN) in order to receive numbering resources from NANPA or Pooling Administration.  The OCN must be assigned to a NECA Category Code type that is permissible to receive numbering </w:t>
      </w:r>
      <w:r w:rsidR="00885188" w:rsidRPr="00584FC8">
        <w:rPr>
          <w:rFonts w:eastAsia="Calibri"/>
        </w:rPr>
        <w:t>resources;</w:t>
      </w:r>
      <w:r w:rsidRPr="00584FC8">
        <w:rPr>
          <w:rFonts w:eastAsia="Calibri"/>
        </w:rPr>
        <w:t xml:space="preserve"> however, the list of permissible categories has never been clearly defined.  This has resulted in SPs ordering an OCN with an incorrect category type </w:t>
      </w:r>
      <w:r w:rsidRPr="00584FC8">
        <w:rPr>
          <w:rFonts w:eastAsia="Calibri"/>
        </w:rPr>
        <w:lastRenderedPageBreak/>
        <w:t>for numbering resources, which may not be determined until the SP attempts to obtain numbering resources.  And, this may cause a significant delay to the SP in establishing services.  As well, some SPs may attempt to change the category type of their OCN after numbering resources have been assigned to it.   Should this occur, the NANPA and the PA have no mechanism today to be notified of such a change to determine if the SP is permitted to retain currently assigned numbering resources and/or to deny requests for future numbering resources.</w:t>
      </w:r>
    </w:p>
    <w:p w:rsidR="00584FC8" w:rsidRPr="00584FC8" w:rsidRDefault="00584FC8" w:rsidP="00584FC8">
      <w:pPr>
        <w:spacing w:after="200" w:line="240" w:lineRule="exact"/>
        <w:rPr>
          <w:rFonts w:eastAsia="Calibri"/>
        </w:rPr>
      </w:pPr>
      <w:r w:rsidRPr="00584FC8">
        <w:rPr>
          <w:rFonts w:eastAsia="Calibri"/>
        </w:rPr>
        <w:t>Suggested Solution:  Update sections 4.1.1, 6.1.1, 8.1 and 8.2 in COCAG and sections 4.3, 4.4, 9.1.2 and 9.2 in the TBPAG to add reference of the permitted OCN category types for numbering resources and to require SPs to notify NANPA and the PA of OCN category changes to their OCN after the OCN has been added to NAS/PAS.</w:t>
      </w:r>
    </w:p>
    <w:p w:rsidR="00584FC8" w:rsidRPr="00584FC8" w:rsidRDefault="005F7CB6" w:rsidP="00584FC8">
      <w:pPr>
        <w:rPr>
          <w:rFonts w:eastAsia="Calibri"/>
        </w:rPr>
      </w:pPr>
      <w:r>
        <w:rPr>
          <w:rFonts w:eastAsia="Calibri"/>
        </w:rPr>
        <w:t xml:space="preserve">At the July </w:t>
      </w:r>
      <w:r w:rsidR="00584FC8" w:rsidRPr="00584FC8">
        <w:rPr>
          <w:rFonts w:eastAsia="Calibri"/>
        </w:rPr>
        <w:t>INC meeting, the issue was discussed and agreement was reached to make edits to its guidelines (COCAG, TBPAG, Non-Geographic 5XX-NXX Code Assignment Guidelines, 9YY-NXX Guidelines, and p-ANI Guidelines) to clarify that only certain company code category types are permissible for direct assignment of numbering resources (CO codes, thousands-blocks, 5XX-NXX, 9YY-NXX, and p-ANI) from NANPA or the PA. Those are:</w:t>
      </w:r>
    </w:p>
    <w:p w:rsidR="00584FC8" w:rsidRPr="00584FC8" w:rsidRDefault="00584FC8" w:rsidP="00584FC8">
      <w:pPr>
        <w:rPr>
          <w:rFonts w:eastAsia="Calibri"/>
        </w:rPr>
      </w:pPr>
    </w:p>
    <w:p w:rsidR="00584FC8" w:rsidRPr="00584FC8" w:rsidRDefault="00584FC8" w:rsidP="00584FC8">
      <w:pPr>
        <w:ind w:left="900"/>
        <w:rPr>
          <w:rFonts w:eastAsia="Calibri"/>
        </w:rPr>
      </w:pPr>
      <w:r w:rsidRPr="00584FC8">
        <w:rPr>
          <w:rFonts w:eastAsia="Calibri"/>
        </w:rPr>
        <w:t xml:space="preserve">Incumbent Local Exchange Carrier         </w:t>
      </w:r>
      <w:r w:rsidRPr="00584FC8">
        <w:rPr>
          <w:rFonts w:eastAsia="Calibri"/>
        </w:rPr>
        <w:tab/>
        <w:t>ILEC</w:t>
      </w:r>
    </w:p>
    <w:p w:rsidR="00584FC8" w:rsidRPr="00584FC8" w:rsidRDefault="00584FC8" w:rsidP="00584FC8">
      <w:pPr>
        <w:ind w:left="900"/>
        <w:rPr>
          <w:rFonts w:eastAsia="Calibri"/>
        </w:rPr>
      </w:pPr>
      <w:r w:rsidRPr="00584FC8">
        <w:rPr>
          <w:rFonts w:eastAsia="Calibri"/>
        </w:rPr>
        <w:t xml:space="preserve">Regional Bell Operating Company          </w:t>
      </w:r>
      <w:r w:rsidRPr="00584FC8">
        <w:rPr>
          <w:rFonts w:eastAsia="Calibri"/>
        </w:rPr>
        <w:tab/>
        <w:t xml:space="preserve">RBOC            </w:t>
      </w:r>
    </w:p>
    <w:p w:rsidR="00584FC8" w:rsidRPr="00584FC8" w:rsidRDefault="00584FC8" w:rsidP="00584FC8">
      <w:pPr>
        <w:ind w:left="900"/>
        <w:rPr>
          <w:rFonts w:eastAsia="Calibri"/>
        </w:rPr>
      </w:pPr>
      <w:r w:rsidRPr="00584FC8">
        <w:rPr>
          <w:rFonts w:eastAsia="Calibri"/>
        </w:rPr>
        <w:t xml:space="preserve">Competitive Local Exchange Carrier       </w:t>
      </w:r>
      <w:r w:rsidRPr="00584FC8">
        <w:rPr>
          <w:rFonts w:eastAsia="Calibri"/>
        </w:rPr>
        <w:tab/>
        <w:t>CLEC</w:t>
      </w:r>
    </w:p>
    <w:p w:rsidR="00584FC8" w:rsidRPr="00584FC8" w:rsidRDefault="00584FC8" w:rsidP="00584FC8">
      <w:pPr>
        <w:ind w:left="900"/>
        <w:rPr>
          <w:rFonts w:eastAsia="Calibri"/>
        </w:rPr>
      </w:pPr>
      <w:r w:rsidRPr="00584FC8">
        <w:rPr>
          <w:rFonts w:eastAsia="Calibri"/>
        </w:rPr>
        <w:t xml:space="preserve">Personal Communications Service         </w:t>
      </w:r>
      <w:r w:rsidRPr="00584FC8">
        <w:rPr>
          <w:rFonts w:eastAsia="Calibri"/>
        </w:rPr>
        <w:tab/>
        <w:t>PCS</w:t>
      </w:r>
    </w:p>
    <w:p w:rsidR="00584FC8" w:rsidRPr="00584FC8" w:rsidRDefault="00584FC8" w:rsidP="00584FC8">
      <w:pPr>
        <w:ind w:left="900"/>
        <w:rPr>
          <w:rFonts w:eastAsia="Calibri"/>
        </w:rPr>
      </w:pPr>
      <w:r w:rsidRPr="00584FC8">
        <w:rPr>
          <w:rFonts w:eastAsia="Calibri"/>
        </w:rPr>
        <w:t xml:space="preserve">Unbundled Local Exchange Carrier        </w:t>
      </w:r>
      <w:r w:rsidRPr="00584FC8">
        <w:rPr>
          <w:rFonts w:eastAsia="Calibri"/>
        </w:rPr>
        <w:tab/>
        <w:t>ULEC</w:t>
      </w:r>
    </w:p>
    <w:p w:rsidR="00584FC8" w:rsidRPr="00584FC8" w:rsidRDefault="00584FC8" w:rsidP="00584FC8">
      <w:pPr>
        <w:ind w:left="900"/>
        <w:rPr>
          <w:rFonts w:eastAsia="Calibri"/>
        </w:rPr>
      </w:pPr>
      <w:r w:rsidRPr="00584FC8">
        <w:rPr>
          <w:rFonts w:eastAsia="Calibri"/>
        </w:rPr>
        <w:t xml:space="preserve">Wireless Carriers       </w:t>
      </w:r>
      <w:r w:rsidR="005F7CB6">
        <w:rPr>
          <w:rFonts w:eastAsia="Calibri"/>
        </w:rPr>
        <w:t xml:space="preserve">                              </w:t>
      </w:r>
      <w:r w:rsidR="005F7CB6">
        <w:rPr>
          <w:rFonts w:eastAsia="Calibri"/>
        </w:rPr>
        <w:tab/>
      </w:r>
      <w:r w:rsidRPr="00584FC8">
        <w:rPr>
          <w:rFonts w:eastAsia="Calibri"/>
        </w:rPr>
        <w:t>WIRE</w:t>
      </w:r>
    </w:p>
    <w:p w:rsidR="00584FC8" w:rsidRPr="00584FC8" w:rsidRDefault="00584FC8" w:rsidP="00584FC8">
      <w:pPr>
        <w:ind w:left="900"/>
        <w:rPr>
          <w:rFonts w:eastAsia="Calibri"/>
        </w:rPr>
      </w:pPr>
      <w:r w:rsidRPr="00584FC8">
        <w:rPr>
          <w:rFonts w:eastAsia="Calibri"/>
        </w:rPr>
        <w:t xml:space="preserve">Internet Provider Enabled Services         </w:t>
      </w:r>
      <w:r w:rsidRPr="00584FC8">
        <w:rPr>
          <w:rFonts w:eastAsia="Calibri"/>
        </w:rPr>
        <w:tab/>
        <w:t>IPES (only permitted with FCC waiver)</w:t>
      </w:r>
    </w:p>
    <w:p w:rsidR="009F7D0C" w:rsidRDefault="009F7D0C" w:rsidP="00584FC8">
      <w:pPr>
        <w:spacing w:after="200" w:line="240" w:lineRule="exact"/>
        <w:rPr>
          <w:rFonts w:eastAsia="Calibri"/>
        </w:rPr>
      </w:pPr>
    </w:p>
    <w:p w:rsidR="00584FC8" w:rsidRPr="00584FC8" w:rsidRDefault="00584FC8" w:rsidP="00584FC8">
      <w:pPr>
        <w:spacing w:after="200" w:line="240" w:lineRule="exact"/>
        <w:rPr>
          <w:rFonts w:eastAsia="Calibri"/>
        </w:rPr>
      </w:pPr>
      <w:r w:rsidRPr="00584FC8">
        <w:rPr>
          <w:rFonts w:eastAsia="Calibri"/>
        </w:rPr>
        <w:t>It was also noted that this agreement applies only to the U.S. and its’ territories.</w:t>
      </w:r>
    </w:p>
    <w:p w:rsidR="00584FC8" w:rsidRPr="00584FC8" w:rsidRDefault="00584FC8" w:rsidP="00584FC8">
      <w:pPr>
        <w:spacing w:after="200" w:line="240" w:lineRule="exact"/>
        <w:rPr>
          <w:rFonts w:eastAsia="Calibri"/>
        </w:rPr>
      </w:pPr>
      <w:r w:rsidRPr="00584FC8">
        <w:rPr>
          <w:rFonts w:eastAsia="Calibri"/>
        </w:rPr>
        <w:t xml:space="preserve">The issue is currently in a status of Initial Pending.  Once the issue is in Final Closure status and the updated guidelines are published, INC will send correspondence to NECA requesting they make changes to their website and company code documentation to indicate what company code categories are permissible for direct assignment of numbering resources. </w:t>
      </w:r>
    </w:p>
    <w:p w:rsidR="00BB7B66" w:rsidRPr="004360BD" w:rsidRDefault="004360BD" w:rsidP="00DE3C30">
      <w:pPr>
        <w:widowControl w:val="0"/>
        <w:adjustRightInd w:val="0"/>
        <w:contextualSpacing/>
        <w:rPr>
          <w:b/>
        </w:rPr>
      </w:pPr>
      <w:r w:rsidRPr="004360BD">
        <w:rPr>
          <w:b/>
        </w:rPr>
        <w:t>Questions</w:t>
      </w:r>
      <w:r>
        <w:rPr>
          <w:b/>
        </w:rPr>
        <w:t xml:space="preserve"> and responses</w:t>
      </w:r>
      <w:r w:rsidRPr="004360BD">
        <w:rPr>
          <w:b/>
        </w:rPr>
        <w:t xml:space="preserve"> following Dave’s INC update</w:t>
      </w:r>
    </w:p>
    <w:p w:rsidR="004360BD" w:rsidRPr="004360BD" w:rsidRDefault="004360BD" w:rsidP="00E96E25">
      <w:pPr>
        <w:pStyle w:val="ListParagraph"/>
        <w:widowControl w:val="0"/>
        <w:numPr>
          <w:ilvl w:val="0"/>
          <w:numId w:val="9"/>
        </w:numPr>
        <w:adjustRightInd w:val="0"/>
        <w:contextualSpacing/>
        <w:rPr>
          <w:rFonts w:ascii="Times New Roman" w:hAnsi="Times New Roman" w:cs="Times New Roman"/>
          <w:b/>
          <w:sz w:val="24"/>
          <w:szCs w:val="24"/>
        </w:rPr>
      </w:pPr>
      <w:r>
        <w:rPr>
          <w:rFonts w:ascii="Times New Roman" w:hAnsi="Times New Roman" w:cs="Times New Roman"/>
          <w:sz w:val="24"/>
          <w:szCs w:val="24"/>
        </w:rPr>
        <w:t>Paula Campagnoli asked if rate center consolidation will be easier in an all IP network environment.  Dave responded that this has not been discussed at the INC.  Paula expressed that she doesn’t believe it will be any different in an IP network.</w:t>
      </w:r>
    </w:p>
    <w:p w:rsidR="004360BD" w:rsidRPr="004360BD" w:rsidRDefault="004360BD" w:rsidP="00E96E25">
      <w:pPr>
        <w:pStyle w:val="ListParagraph"/>
        <w:widowControl w:val="0"/>
        <w:numPr>
          <w:ilvl w:val="0"/>
          <w:numId w:val="9"/>
        </w:numPr>
        <w:adjustRightInd w:val="0"/>
        <w:contextualSpacing/>
        <w:rPr>
          <w:rFonts w:ascii="Times New Roman" w:hAnsi="Times New Roman" w:cs="Times New Roman"/>
          <w:b/>
          <w:sz w:val="24"/>
          <w:szCs w:val="24"/>
        </w:rPr>
      </w:pPr>
      <w:r>
        <w:rPr>
          <w:rFonts w:ascii="Times New Roman" w:hAnsi="Times New Roman" w:cs="Times New Roman"/>
          <w:sz w:val="24"/>
          <w:szCs w:val="24"/>
        </w:rPr>
        <w:t>INC is developing a report on large scale rate center consolidation during the IP transition for submission to the FCC.</w:t>
      </w:r>
    </w:p>
    <w:p w:rsidR="004360BD" w:rsidRPr="004360BD" w:rsidRDefault="004360BD" w:rsidP="00E96E25">
      <w:pPr>
        <w:pStyle w:val="ListParagraph"/>
        <w:widowControl w:val="0"/>
        <w:numPr>
          <w:ilvl w:val="0"/>
          <w:numId w:val="9"/>
        </w:numPr>
        <w:adjustRightInd w:val="0"/>
        <w:contextualSpacing/>
        <w:rPr>
          <w:rFonts w:ascii="Times New Roman" w:hAnsi="Times New Roman" w:cs="Times New Roman"/>
          <w:b/>
          <w:sz w:val="24"/>
          <w:szCs w:val="24"/>
        </w:rPr>
      </w:pPr>
      <w:r>
        <w:rPr>
          <w:rFonts w:ascii="Times New Roman" w:hAnsi="Times New Roman" w:cs="Times New Roman"/>
          <w:sz w:val="24"/>
          <w:szCs w:val="24"/>
        </w:rPr>
        <w:t>INC is inviting Penn Phautz, Brian Rosen, and Chris Drake t</w:t>
      </w:r>
      <w:r w:rsidR="009659BA">
        <w:rPr>
          <w:rFonts w:ascii="Times New Roman" w:hAnsi="Times New Roman" w:cs="Times New Roman"/>
          <w:sz w:val="24"/>
          <w:szCs w:val="24"/>
        </w:rPr>
        <w:t xml:space="preserve">o their November meeting to give the same presentations that they gave at the July LNPA WG meeting. </w:t>
      </w:r>
    </w:p>
    <w:p w:rsidR="00BB7B66" w:rsidRDefault="00BB7B66" w:rsidP="00DE3C30">
      <w:pPr>
        <w:widowControl w:val="0"/>
        <w:adjustRightInd w:val="0"/>
        <w:contextualSpacing/>
        <w:rPr>
          <w:b/>
          <w:sz w:val="22"/>
          <w:szCs w:val="22"/>
          <w:u w:val="single"/>
        </w:rPr>
      </w:pPr>
    </w:p>
    <w:p w:rsidR="009659BA" w:rsidRDefault="009659BA" w:rsidP="00DE3C30">
      <w:pPr>
        <w:widowControl w:val="0"/>
        <w:adjustRightInd w:val="0"/>
        <w:contextualSpacing/>
        <w:rPr>
          <w:b/>
          <w:sz w:val="22"/>
          <w:szCs w:val="22"/>
          <w:u w:val="single"/>
        </w:rPr>
      </w:pPr>
    </w:p>
    <w:p w:rsidR="002154ED" w:rsidRPr="00E429B4" w:rsidRDefault="002154ED" w:rsidP="00DE3C30">
      <w:pPr>
        <w:widowControl w:val="0"/>
        <w:adjustRightInd w:val="0"/>
        <w:contextualSpacing/>
        <w:rPr>
          <w:b/>
          <w:sz w:val="22"/>
          <w:szCs w:val="22"/>
          <w:u w:val="single"/>
        </w:rPr>
      </w:pPr>
    </w:p>
    <w:p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rsidR="00584FC8" w:rsidRPr="00584FC8" w:rsidRDefault="00584FC8" w:rsidP="00584FC8">
      <w:pPr>
        <w:keepNext/>
        <w:keepLines/>
        <w:spacing w:before="480" w:line="276" w:lineRule="auto"/>
        <w:jc w:val="center"/>
        <w:outlineLvl w:val="0"/>
        <w:rPr>
          <w:b/>
          <w:bCs/>
          <w:color w:val="365F91"/>
          <w:sz w:val="28"/>
          <w:szCs w:val="28"/>
        </w:rPr>
      </w:pPr>
      <w:r w:rsidRPr="00584FC8">
        <w:rPr>
          <w:b/>
          <w:bCs/>
          <w:color w:val="365F91"/>
          <w:sz w:val="28"/>
          <w:szCs w:val="28"/>
        </w:rPr>
        <w:t>Future of Numbering (FoN) Working Group Report to the LNPA WG</w:t>
      </w:r>
    </w:p>
    <w:p w:rsidR="00584FC8" w:rsidRPr="00584FC8" w:rsidRDefault="00584FC8" w:rsidP="00584FC8">
      <w:pPr>
        <w:spacing w:after="200" w:line="276" w:lineRule="auto"/>
        <w:jc w:val="center"/>
        <w:rPr>
          <w:b/>
          <w:bCs/>
          <w:color w:val="365F91"/>
          <w:sz w:val="28"/>
          <w:szCs w:val="28"/>
        </w:rPr>
      </w:pPr>
      <w:r w:rsidRPr="00584FC8">
        <w:rPr>
          <w:b/>
          <w:bCs/>
          <w:color w:val="365F91"/>
          <w:sz w:val="28"/>
          <w:szCs w:val="28"/>
        </w:rPr>
        <w:t>September 8, 2014</w:t>
      </w:r>
    </w:p>
    <w:p w:rsidR="00584FC8" w:rsidRPr="00584FC8" w:rsidRDefault="00584FC8" w:rsidP="00584FC8">
      <w:pPr>
        <w:spacing w:after="200" w:line="276" w:lineRule="auto"/>
        <w:rPr>
          <w:rFonts w:eastAsia="Calibri"/>
        </w:rPr>
      </w:pPr>
      <w:r w:rsidRPr="00584FC8">
        <w:rPr>
          <w:rFonts w:eastAsia="Calibri"/>
          <w:bCs/>
        </w:rPr>
        <w:lastRenderedPageBreak/>
        <w:t>FoN Tri-Chairs:  Carolee Hall, Idaho PUC, Mark Lancaster, AT&amp;T, Suzanne Addington, Sprint</w:t>
      </w:r>
    </w:p>
    <w:p w:rsidR="00584FC8" w:rsidRPr="00584FC8" w:rsidRDefault="00584FC8" w:rsidP="00584FC8">
      <w:pPr>
        <w:spacing w:after="200" w:line="276" w:lineRule="auto"/>
        <w:rPr>
          <w:rFonts w:eastAsia="Calibri"/>
        </w:rPr>
      </w:pPr>
      <w:r w:rsidRPr="00584FC8">
        <w:rPr>
          <w:rFonts w:eastAsia="Calibri"/>
          <w:b/>
          <w:bCs/>
        </w:rPr>
        <w:t>Status:</w:t>
      </w:r>
    </w:p>
    <w:p w:rsidR="00584FC8" w:rsidRPr="00584FC8" w:rsidRDefault="00584FC8" w:rsidP="00E96E25">
      <w:pPr>
        <w:numPr>
          <w:ilvl w:val="0"/>
          <w:numId w:val="8"/>
        </w:numPr>
        <w:spacing w:after="200" w:line="276" w:lineRule="auto"/>
        <w:rPr>
          <w:rFonts w:eastAsia="Calibri"/>
        </w:rPr>
      </w:pPr>
      <w:r w:rsidRPr="00584FC8">
        <w:rPr>
          <w:rFonts w:eastAsia="Calibri"/>
        </w:rPr>
        <w:t xml:space="preserve">AT&amp;T’s contribution, “Numbering </w:t>
      </w:r>
      <w:r w:rsidR="00885188" w:rsidRPr="00584FC8">
        <w:rPr>
          <w:rFonts w:eastAsia="Calibri"/>
        </w:rPr>
        <w:t>Test</w:t>
      </w:r>
      <w:r w:rsidR="00885188">
        <w:rPr>
          <w:rFonts w:eastAsia="Calibri"/>
        </w:rPr>
        <w:t xml:space="preserve"> B</w:t>
      </w:r>
      <w:r w:rsidR="00885188" w:rsidRPr="00584FC8">
        <w:rPr>
          <w:rFonts w:eastAsia="Calibri"/>
        </w:rPr>
        <w:t>ed</w:t>
      </w:r>
      <w:r w:rsidRPr="00584FC8">
        <w:rPr>
          <w:rFonts w:eastAsia="Calibri"/>
        </w:rPr>
        <w:t xml:space="preserve"> Parameters</w:t>
      </w:r>
      <w:r w:rsidR="00885188" w:rsidRPr="00584FC8">
        <w:rPr>
          <w:rFonts w:eastAsia="Calibri"/>
        </w:rPr>
        <w:t>” primary</w:t>
      </w:r>
      <w:r w:rsidRPr="00584FC8">
        <w:rPr>
          <w:rFonts w:eastAsia="Calibri"/>
        </w:rPr>
        <w:t xml:space="preserve"> objective is to develop functional parameters that could be used in the numbering </w:t>
      </w:r>
      <w:r w:rsidR="00885188" w:rsidRPr="00584FC8">
        <w:rPr>
          <w:rFonts w:eastAsia="Calibri"/>
        </w:rPr>
        <w:t>test bed</w:t>
      </w:r>
      <w:r w:rsidRPr="00584FC8">
        <w:rPr>
          <w:rFonts w:eastAsia="Calibri"/>
        </w:rPr>
        <w:t xml:space="preserve"> trial proposed in FCC 14-5 (para 151-170) under WC Docket No. 13-97.  </w:t>
      </w:r>
    </w:p>
    <w:p w:rsidR="00584FC8" w:rsidRPr="00584FC8" w:rsidRDefault="00584FC8" w:rsidP="00E96E25">
      <w:pPr>
        <w:numPr>
          <w:ilvl w:val="1"/>
          <w:numId w:val="8"/>
        </w:numPr>
        <w:spacing w:after="200" w:line="276" w:lineRule="auto"/>
        <w:rPr>
          <w:rFonts w:eastAsia="Calibri"/>
        </w:rPr>
      </w:pPr>
      <w:r w:rsidRPr="00584FC8">
        <w:rPr>
          <w:rFonts w:eastAsia="Calibri"/>
        </w:rPr>
        <w:t xml:space="preserve">This contribution is on hold awaiting next steps of the FCC Numbering </w:t>
      </w:r>
      <w:r w:rsidR="00885188" w:rsidRPr="00584FC8">
        <w:rPr>
          <w:rFonts w:eastAsia="Calibri"/>
        </w:rPr>
        <w:t>Test Bed</w:t>
      </w:r>
      <w:r w:rsidRPr="00584FC8">
        <w:rPr>
          <w:rFonts w:eastAsia="Calibri"/>
        </w:rPr>
        <w:t>.</w:t>
      </w:r>
    </w:p>
    <w:p w:rsidR="00584FC8" w:rsidRPr="00584FC8" w:rsidRDefault="00584FC8" w:rsidP="00E96E25">
      <w:pPr>
        <w:numPr>
          <w:ilvl w:val="0"/>
          <w:numId w:val="8"/>
        </w:numPr>
        <w:spacing w:after="200" w:line="276" w:lineRule="auto"/>
        <w:rPr>
          <w:rFonts w:eastAsia="Calibri"/>
        </w:rPr>
      </w:pPr>
      <w:r w:rsidRPr="00584FC8">
        <w:rPr>
          <w:rFonts w:eastAsia="Calibri"/>
        </w:rPr>
        <w:t xml:space="preserve">FTN 4 – The Geographic Numbering sub-committee is discussing the consumer perspective and service implications regarding the geography of telephone numbers and the decoupling or disassociation of numbers from geography. The sub-committee is creating a white paper to be shared with the FoN WG upon completion focusing on the implications for toll-free service. </w:t>
      </w:r>
    </w:p>
    <w:p w:rsidR="00584FC8" w:rsidRPr="00584FC8" w:rsidRDefault="00584FC8" w:rsidP="00E96E25">
      <w:pPr>
        <w:numPr>
          <w:ilvl w:val="0"/>
          <w:numId w:val="8"/>
        </w:numPr>
        <w:spacing w:after="200" w:line="276" w:lineRule="auto"/>
        <w:rPr>
          <w:rFonts w:eastAsia="Calibri"/>
        </w:rPr>
      </w:pPr>
      <w:r w:rsidRPr="00584FC8">
        <w:rPr>
          <w:rFonts w:eastAsia="Calibri"/>
        </w:rPr>
        <w:t>FTN 8 – All IP Addressing primary objective is to define future identifiers in support of IP industry trends beyond the e.164 numbering plan (including M2M impacts).</w:t>
      </w:r>
    </w:p>
    <w:p w:rsidR="00584FC8" w:rsidRPr="00584FC8" w:rsidRDefault="00584FC8" w:rsidP="00E96E25">
      <w:pPr>
        <w:numPr>
          <w:ilvl w:val="0"/>
          <w:numId w:val="8"/>
        </w:numPr>
        <w:spacing w:after="200" w:line="276" w:lineRule="auto"/>
        <w:rPr>
          <w:rFonts w:eastAsia="Calibri"/>
        </w:rPr>
      </w:pPr>
      <w:r w:rsidRPr="00584FC8">
        <w:rPr>
          <w:rFonts w:eastAsia="Calibri"/>
        </w:rPr>
        <w:t>Scheduled calls:</w:t>
      </w:r>
    </w:p>
    <w:p w:rsidR="00584FC8" w:rsidRPr="00584FC8" w:rsidRDefault="00584FC8" w:rsidP="00E96E25">
      <w:pPr>
        <w:numPr>
          <w:ilvl w:val="1"/>
          <w:numId w:val="8"/>
        </w:numPr>
        <w:spacing w:after="200" w:line="276" w:lineRule="auto"/>
        <w:rPr>
          <w:rFonts w:eastAsia="Calibri"/>
        </w:rPr>
      </w:pPr>
      <w:r w:rsidRPr="00584FC8">
        <w:rPr>
          <w:rFonts w:eastAsia="Calibri"/>
        </w:rPr>
        <w:t>The first Wednesday of each month, from noon-2:00 PM ET</w:t>
      </w:r>
    </w:p>
    <w:p w:rsidR="00584FC8" w:rsidRPr="00584FC8" w:rsidRDefault="00584FC8" w:rsidP="00E96E25">
      <w:pPr>
        <w:numPr>
          <w:ilvl w:val="1"/>
          <w:numId w:val="8"/>
        </w:numPr>
        <w:spacing w:after="200" w:line="276" w:lineRule="auto"/>
        <w:rPr>
          <w:rFonts w:eastAsia="Calibri"/>
        </w:rPr>
      </w:pPr>
      <w:r w:rsidRPr="00584FC8">
        <w:rPr>
          <w:rFonts w:eastAsia="Calibri"/>
        </w:rPr>
        <w:t>Next meeting: 10/01/14 @ 12:00 ET.</w:t>
      </w:r>
    </w:p>
    <w:p w:rsidR="009659BA" w:rsidRDefault="009659BA" w:rsidP="009659BA">
      <w:pPr>
        <w:contextualSpacing/>
        <w:rPr>
          <w:b/>
          <w:highlight w:val="yellow"/>
          <w:u w:val="single"/>
        </w:rPr>
      </w:pPr>
    </w:p>
    <w:p w:rsidR="009659BA" w:rsidRDefault="009659BA" w:rsidP="009659BA">
      <w:pPr>
        <w:contextualSpacing/>
        <w:rPr>
          <w:b/>
          <w:highlight w:val="yellow"/>
          <w:u w:val="single"/>
        </w:rPr>
      </w:pPr>
    </w:p>
    <w:p w:rsidR="009659BA" w:rsidRPr="00E429B4" w:rsidRDefault="009659BA" w:rsidP="009659BA">
      <w:pPr>
        <w:contextualSpacing/>
        <w:rPr>
          <w:b/>
          <w:u w:val="single"/>
        </w:rPr>
      </w:pPr>
      <w:r w:rsidRPr="00286F06">
        <w:rPr>
          <w:b/>
          <w:highlight w:val="yellow"/>
          <w:u w:val="single"/>
        </w:rPr>
        <w:t>OBF Local Service Ordering Subcommittee – Linda Peterman:</w:t>
      </w:r>
    </w:p>
    <w:p w:rsidR="009659BA" w:rsidRDefault="009659BA" w:rsidP="009659BA">
      <w:pPr>
        <w:contextualSpacing/>
      </w:pPr>
    </w:p>
    <w:p w:rsidR="009659BA" w:rsidRPr="00584FC8" w:rsidRDefault="009659BA" w:rsidP="009659BA">
      <w:pPr>
        <w:jc w:val="center"/>
        <w:rPr>
          <w:sz w:val="28"/>
          <w:szCs w:val="28"/>
        </w:rPr>
      </w:pPr>
      <w:r w:rsidRPr="00584FC8">
        <w:rPr>
          <w:sz w:val="28"/>
          <w:szCs w:val="28"/>
        </w:rPr>
        <w:t>OBF</w:t>
      </w:r>
    </w:p>
    <w:p w:rsidR="009659BA" w:rsidRPr="00584FC8" w:rsidRDefault="009659BA" w:rsidP="009659BA">
      <w:pPr>
        <w:jc w:val="center"/>
        <w:rPr>
          <w:sz w:val="28"/>
          <w:szCs w:val="28"/>
        </w:rPr>
      </w:pPr>
      <w:r w:rsidRPr="00584FC8">
        <w:rPr>
          <w:sz w:val="28"/>
          <w:szCs w:val="28"/>
        </w:rPr>
        <w:t xml:space="preserve">ORDERING SOLUTIONS COMMITTEE </w:t>
      </w:r>
    </w:p>
    <w:p w:rsidR="009659BA" w:rsidRPr="00584FC8" w:rsidRDefault="009659BA" w:rsidP="009659BA">
      <w:pPr>
        <w:jc w:val="center"/>
        <w:rPr>
          <w:sz w:val="28"/>
          <w:szCs w:val="28"/>
        </w:rPr>
      </w:pPr>
      <w:r w:rsidRPr="00584FC8">
        <w:rPr>
          <w:sz w:val="28"/>
          <w:szCs w:val="28"/>
        </w:rPr>
        <w:t>LOCAL SERVICE ORDERING SUBCOMMITTEE</w:t>
      </w:r>
    </w:p>
    <w:p w:rsidR="009659BA" w:rsidRPr="00584FC8" w:rsidRDefault="009659BA" w:rsidP="009659BA">
      <w:pPr>
        <w:jc w:val="center"/>
        <w:rPr>
          <w:sz w:val="28"/>
          <w:szCs w:val="28"/>
        </w:rPr>
      </w:pPr>
    </w:p>
    <w:p w:rsidR="009659BA" w:rsidRPr="00584FC8" w:rsidRDefault="009659BA" w:rsidP="009659BA">
      <w:r w:rsidRPr="00584FC8">
        <w:t>Since the July, 2014 LNPA WG meeting, the LSO Subcommittee met July 25, 2014, to discuss the status of Issue 3450:</w:t>
      </w:r>
    </w:p>
    <w:p w:rsidR="009659BA" w:rsidRPr="00584FC8" w:rsidRDefault="009659BA" w:rsidP="009659BA"/>
    <w:p w:rsidR="009659BA" w:rsidRPr="00584FC8" w:rsidRDefault="009659BA" w:rsidP="009659BA">
      <w:pPr>
        <w:tabs>
          <w:tab w:val="left" w:pos="810"/>
        </w:tabs>
      </w:pPr>
      <w:r w:rsidRPr="00584FC8">
        <w:t>Participants reviewed the following Action Items associated with Issue 3450:</w:t>
      </w:r>
    </w:p>
    <w:p w:rsidR="009659BA" w:rsidRPr="00584FC8" w:rsidRDefault="009659BA" w:rsidP="009659BA">
      <w:pPr>
        <w:tabs>
          <w:tab w:val="left" w:pos="810"/>
        </w:tabs>
        <w:ind w:left="720"/>
        <w:rPr>
          <w:bCs/>
        </w:rPr>
      </w:pPr>
      <w:r w:rsidRPr="00584FC8">
        <w:br/>
      </w:r>
      <w:r w:rsidRPr="00584FC8">
        <w:rPr>
          <w:b/>
          <w:bCs/>
        </w:rPr>
        <w:t>Action Item:</w:t>
      </w:r>
      <w:r w:rsidRPr="00584FC8">
        <w:rPr>
          <w:bCs/>
        </w:rPr>
        <w:t xml:space="preserve"> </w:t>
      </w:r>
      <w:r w:rsidRPr="00584FC8">
        <w:t xml:space="preserve">Tonya Woods (CenturyLink) </w:t>
      </w:r>
      <w:r w:rsidRPr="00584FC8">
        <w:rPr>
          <w:bCs/>
        </w:rPr>
        <w:t>to check if there can be multiple TOS values on a single account and report back to the team on impact, if any.</w:t>
      </w:r>
    </w:p>
    <w:p w:rsidR="009659BA" w:rsidRPr="00584FC8" w:rsidRDefault="009659BA" w:rsidP="009659BA">
      <w:pPr>
        <w:tabs>
          <w:tab w:val="left" w:pos="810"/>
        </w:tabs>
        <w:ind w:left="720"/>
        <w:rPr>
          <w:bCs/>
        </w:rPr>
      </w:pPr>
    </w:p>
    <w:p w:rsidR="009659BA" w:rsidRPr="00584FC8" w:rsidRDefault="009659BA" w:rsidP="009659BA">
      <w:pPr>
        <w:tabs>
          <w:tab w:val="left" w:pos="810"/>
        </w:tabs>
        <w:ind w:left="720"/>
        <w:rPr>
          <w:bCs/>
        </w:rPr>
      </w:pPr>
      <w:r w:rsidRPr="00584FC8">
        <w:rPr>
          <w:bCs/>
        </w:rPr>
        <w:t>It was noted that no impacts were discovered that were related to TOS. This action item was closed.</w:t>
      </w:r>
    </w:p>
    <w:p w:rsidR="009659BA" w:rsidRPr="00584FC8" w:rsidRDefault="009659BA" w:rsidP="009659BA">
      <w:pPr>
        <w:tabs>
          <w:tab w:val="left" w:pos="810"/>
        </w:tabs>
        <w:rPr>
          <w:bCs/>
        </w:rPr>
      </w:pPr>
    </w:p>
    <w:p w:rsidR="009659BA" w:rsidRPr="00584FC8" w:rsidRDefault="009659BA" w:rsidP="009659BA">
      <w:pPr>
        <w:tabs>
          <w:tab w:val="left" w:pos="810"/>
        </w:tabs>
        <w:ind w:left="720"/>
        <w:rPr>
          <w:bCs/>
        </w:rPr>
      </w:pPr>
      <w:r w:rsidRPr="00584FC8">
        <w:rPr>
          <w:b/>
          <w:bCs/>
        </w:rPr>
        <w:t>Action Item:</w:t>
      </w:r>
      <w:r w:rsidRPr="00584FC8">
        <w:rPr>
          <w:bCs/>
        </w:rPr>
        <w:t xml:space="preserve"> Participants to revisit discussion on adding a non-simple/non-complex port indicator during a future meeting.</w:t>
      </w:r>
    </w:p>
    <w:p w:rsidR="009659BA" w:rsidRPr="00584FC8" w:rsidRDefault="009659BA" w:rsidP="009659BA">
      <w:pPr>
        <w:tabs>
          <w:tab w:val="left" w:pos="810"/>
        </w:tabs>
        <w:rPr>
          <w:bCs/>
        </w:rPr>
      </w:pPr>
    </w:p>
    <w:p w:rsidR="009659BA" w:rsidRPr="00584FC8" w:rsidRDefault="009659BA" w:rsidP="009659BA">
      <w:pPr>
        <w:tabs>
          <w:tab w:val="left" w:pos="810"/>
        </w:tabs>
        <w:ind w:left="720"/>
        <w:rPr>
          <w:bCs/>
        </w:rPr>
      </w:pPr>
      <w:r w:rsidRPr="00584FC8">
        <w:rPr>
          <w:bCs/>
        </w:rPr>
        <w:lastRenderedPageBreak/>
        <w:t>Participants noted that there was no support for a non-simple/non-complex port indicator. This action item was closed.</w:t>
      </w:r>
    </w:p>
    <w:p w:rsidR="009659BA" w:rsidRPr="00584FC8" w:rsidRDefault="009659BA" w:rsidP="009659BA">
      <w:pPr>
        <w:tabs>
          <w:tab w:val="left" w:pos="810"/>
        </w:tabs>
        <w:rPr>
          <w:bCs/>
        </w:rPr>
      </w:pPr>
    </w:p>
    <w:p w:rsidR="009659BA" w:rsidRPr="00584FC8" w:rsidRDefault="009659BA" w:rsidP="009659BA">
      <w:pPr>
        <w:tabs>
          <w:tab w:val="left" w:pos="810"/>
        </w:tabs>
        <w:rPr>
          <w:bCs/>
        </w:rPr>
      </w:pPr>
      <w:r w:rsidRPr="00584FC8">
        <w:rPr>
          <w:bCs/>
        </w:rPr>
        <w:t>It was noted that partial migrations are outside the scope of this Issue.</w:t>
      </w:r>
    </w:p>
    <w:p w:rsidR="009659BA" w:rsidRPr="00584FC8" w:rsidRDefault="009659BA" w:rsidP="009659BA">
      <w:pPr>
        <w:tabs>
          <w:tab w:val="left" w:pos="810"/>
        </w:tabs>
        <w:rPr>
          <w:bCs/>
        </w:rPr>
      </w:pPr>
    </w:p>
    <w:p w:rsidR="009659BA" w:rsidRPr="00584FC8" w:rsidRDefault="009659BA" w:rsidP="009659BA">
      <w:pPr>
        <w:tabs>
          <w:tab w:val="left" w:pos="810"/>
        </w:tabs>
        <w:rPr>
          <w:bCs/>
        </w:rPr>
      </w:pPr>
      <w:r w:rsidRPr="00584FC8">
        <w:rPr>
          <w:bCs/>
        </w:rPr>
        <w:t>3450a10 – participants reviewed the definition for Non-Simple/Non-Complex Port in the 070 practice:</w:t>
      </w:r>
    </w:p>
    <w:p w:rsidR="009659BA" w:rsidRPr="00584FC8" w:rsidRDefault="009659BA" w:rsidP="009659BA">
      <w:pPr>
        <w:tabs>
          <w:tab w:val="left" w:pos="810"/>
        </w:tabs>
        <w:rPr>
          <w:bCs/>
        </w:rPr>
      </w:pPr>
    </w:p>
    <w:p w:rsidR="009659BA" w:rsidRPr="00584FC8" w:rsidRDefault="009659BA" w:rsidP="009659BA">
      <w:pPr>
        <w:rPr>
          <w:b/>
          <w:u w:val="single"/>
        </w:rPr>
      </w:pPr>
      <w:r w:rsidRPr="00584FC8">
        <w:rPr>
          <w:bCs/>
        </w:rPr>
        <w:tab/>
      </w:r>
      <w:r w:rsidRPr="00584FC8">
        <w:rPr>
          <w:b/>
          <w:u w:val="single"/>
        </w:rPr>
        <w:t>Non-Simple/Non-Complex Port</w:t>
      </w:r>
    </w:p>
    <w:p w:rsidR="009659BA" w:rsidRPr="00584FC8" w:rsidRDefault="009659BA" w:rsidP="009659BA">
      <w:pPr>
        <w:ind w:left="720"/>
      </w:pPr>
      <w:r w:rsidRPr="00584FC8">
        <w:t xml:space="preserve">Port Requests that:  </w:t>
      </w:r>
    </w:p>
    <w:p w:rsidR="009659BA" w:rsidRPr="00584FC8" w:rsidRDefault="009659BA" w:rsidP="005F7CB6">
      <w:pPr>
        <w:ind w:left="1440" w:hanging="360"/>
      </w:pPr>
      <w:r w:rsidRPr="00584FC8">
        <w:t xml:space="preserve">(1) </w:t>
      </w:r>
      <w:proofErr w:type="gramStart"/>
      <w:r w:rsidRPr="00584FC8">
        <w:t>do</w:t>
      </w:r>
      <w:proofErr w:type="gramEnd"/>
      <w:r w:rsidRPr="00584FC8">
        <w:t xml:space="preserve"> not involve unbundled network elements</w:t>
      </w:r>
    </w:p>
    <w:p w:rsidR="009659BA" w:rsidRPr="00584FC8" w:rsidRDefault="009659BA" w:rsidP="005F7CB6">
      <w:pPr>
        <w:ind w:left="1440" w:hanging="360"/>
      </w:pPr>
      <w:r w:rsidRPr="00584FC8">
        <w:t>(2) may include more than one line but the quantity of TNs being ported may not exceed 50 (based on the current project criteria in LNPA WG Best Practice 67)</w:t>
      </w:r>
    </w:p>
    <w:p w:rsidR="009659BA" w:rsidRPr="00584FC8" w:rsidRDefault="009659BA" w:rsidP="005F7CB6">
      <w:pPr>
        <w:ind w:left="1440" w:hanging="360"/>
      </w:pPr>
      <w:r w:rsidRPr="00584FC8">
        <w:t xml:space="preserve">(3) have a single service address on a single LSR </w:t>
      </w:r>
    </w:p>
    <w:p w:rsidR="009659BA" w:rsidRPr="00584FC8" w:rsidRDefault="009659BA" w:rsidP="005F7CB6">
      <w:pPr>
        <w:ind w:left="1440" w:hanging="360"/>
      </w:pPr>
      <w:r w:rsidRPr="00584FC8">
        <w:t>(4) do not include complex switch translations (e.g., Centrex, ISDN, AIN services, remote call forwarding, or multiple services on the loop)</w:t>
      </w:r>
    </w:p>
    <w:p w:rsidR="009659BA" w:rsidRPr="00584FC8" w:rsidRDefault="009659BA" w:rsidP="005F7CB6">
      <w:pPr>
        <w:ind w:left="1440" w:hanging="360"/>
      </w:pPr>
      <w:r w:rsidRPr="00584FC8">
        <w:t>(5) may include a reseller</w:t>
      </w:r>
    </w:p>
    <w:p w:rsidR="009659BA" w:rsidRPr="00584FC8" w:rsidRDefault="009659BA" w:rsidP="005F7CB6">
      <w:pPr>
        <w:ind w:left="1440" w:hanging="360"/>
      </w:pPr>
      <w:r w:rsidRPr="00584FC8">
        <w:t>(6) do not  have a negotiated project ID on the LSR</w:t>
      </w:r>
    </w:p>
    <w:p w:rsidR="009659BA" w:rsidRPr="00584FC8" w:rsidRDefault="009659BA" w:rsidP="005F7CB6">
      <w:pPr>
        <w:ind w:left="1440" w:hanging="360"/>
      </w:pPr>
      <w:r w:rsidRPr="00584FC8">
        <w:t>(7) do not include hunting</w:t>
      </w:r>
    </w:p>
    <w:p w:rsidR="009659BA" w:rsidRPr="00584FC8" w:rsidRDefault="009659BA" w:rsidP="005F7CB6">
      <w:pPr>
        <w:ind w:left="1440" w:hanging="360"/>
      </w:pPr>
      <w:r w:rsidRPr="00584FC8">
        <w:t>(8) involve all telephone numbers of an account (no partial ports)</w:t>
      </w:r>
    </w:p>
    <w:p w:rsidR="009659BA" w:rsidRPr="00584FC8" w:rsidRDefault="009659BA" w:rsidP="005F7CB6">
      <w:pPr>
        <w:ind w:left="1440" w:hanging="360"/>
        <w:rPr>
          <w:bCs/>
        </w:rPr>
      </w:pPr>
      <w:r w:rsidRPr="00584FC8">
        <w:t>(9) do not include a directory listing change (ELT of “C”).</w:t>
      </w:r>
    </w:p>
    <w:p w:rsidR="009659BA" w:rsidRPr="00584FC8" w:rsidRDefault="009659BA" w:rsidP="009659BA">
      <w:pPr>
        <w:rPr>
          <w:bCs/>
        </w:rPr>
      </w:pPr>
    </w:p>
    <w:p w:rsidR="009659BA" w:rsidRPr="00584FC8" w:rsidRDefault="009659BA" w:rsidP="009659BA">
      <w:pPr>
        <w:rPr>
          <w:bCs/>
        </w:rPr>
      </w:pPr>
      <w:r w:rsidRPr="00584FC8">
        <w:rPr>
          <w:bCs/>
        </w:rPr>
        <w:t>Participants reviewed the usage proposed fields for simple, non-simple/non-complex, and non-simple complex ports (3450a1v6).</w:t>
      </w:r>
    </w:p>
    <w:p w:rsidR="009659BA" w:rsidRPr="00584FC8" w:rsidRDefault="009659BA" w:rsidP="009659BA">
      <w:pPr>
        <w:rPr>
          <w:bCs/>
        </w:rPr>
      </w:pPr>
    </w:p>
    <w:p w:rsidR="009659BA" w:rsidRPr="00584FC8" w:rsidRDefault="009659BA" w:rsidP="009659BA">
      <w:pPr>
        <w:tabs>
          <w:tab w:val="left" w:pos="810"/>
        </w:tabs>
        <w:rPr>
          <w:bCs/>
        </w:rPr>
      </w:pPr>
      <w:r w:rsidRPr="00584FC8">
        <w:rPr>
          <w:bCs/>
        </w:rPr>
        <w:t>Participants will continue reviewing the proposed field usage during the September meeting in Overland Park, KS.</w:t>
      </w:r>
    </w:p>
    <w:p w:rsidR="009659BA" w:rsidRPr="00584FC8" w:rsidRDefault="009659BA" w:rsidP="009659BA">
      <w:pPr>
        <w:tabs>
          <w:tab w:val="left" w:pos="810"/>
        </w:tabs>
        <w:rPr>
          <w:bCs/>
        </w:rPr>
      </w:pPr>
    </w:p>
    <w:p w:rsidR="009659BA" w:rsidRPr="00584FC8" w:rsidRDefault="009659BA" w:rsidP="009659BA">
      <w:pPr>
        <w:tabs>
          <w:tab w:val="left" w:pos="810"/>
        </w:tabs>
        <w:rPr>
          <w:bCs/>
        </w:rPr>
      </w:pPr>
      <w:r w:rsidRPr="00584FC8">
        <w:rPr>
          <w:bCs/>
        </w:rPr>
        <w:t>It was noted that the results of the Issue 3450 will be shared with Tom Goode (ATIS General Counsel) to determine a path forward for communication to the FCC.</w:t>
      </w:r>
    </w:p>
    <w:p w:rsidR="009659BA" w:rsidRPr="00584FC8" w:rsidRDefault="009659BA" w:rsidP="009659BA">
      <w:pPr>
        <w:tabs>
          <w:tab w:val="left" w:pos="810"/>
        </w:tabs>
        <w:rPr>
          <w:bCs/>
        </w:rPr>
      </w:pPr>
    </w:p>
    <w:p w:rsidR="009659BA" w:rsidRPr="00584FC8" w:rsidRDefault="009659BA" w:rsidP="009659BA">
      <w:pPr>
        <w:ind w:firstLine="720"/>
        <w:rPr>
          <w:u w:val="single"/>
        </w:rPr>
      </w:pPr>
      <w:r w:rsidRPr="00584FC8">
        <w:rPr>
          <w:b/>
          <w:bCs/>
        </w:rPr>
        <w:t xml:space="preserve">Agreement Reached: </w:t>
      </w:r>
      <w:r w:rsidRPr="00584FC8">
        <w:rPr>
          <w:bCs/>
        </w:rPr>
        <w:t>Issue 3450 will remain open.</w:t>
      </w:r>
    </w:p>
    <w:p w:rsidR="009659BA" w:rsidRPr="00584FC8" w:rsidRDefault="009659BA" w:rsidP="009659BA">
      <w:pPr>
        <w:rPr>
          <w:u w:val="single"/>
        </w:rPr>
      </w:pPr>
    </w:p>
    <w:p w:rsidR="009659BA" w:rsidRPr="00584FC8" w:rsidRDefault="009659BA" w:rsidP="009659BA">
      <w:pPr>
        <w:rPr>
          <w:bCs/>
        </w:rPr>
      </w:pPr>
      <w:r w:rsidRPr="00584FC8">
        <w:rPr>
          <w:u w:val="single"/>
        </w:rPr>
        <w:t xml:space="preserve">Issues in </w:t>
      </w:r>
      <w:r w:rsidRPr="00584FC8">
        <w:rPr>
          <w:b/>
          <w:u w:val="single"/>
        </w:rPr>
        <w:t>Final Closure</w:t>
      </w:r>
      <w:r w:rsidRPr="00584FC8">
        <w:t>:  None</w:t>
      </w:r>
      <w:r w:rsidRPr="00584FC8">
        <w:rPr>
          <w:bCs/>
        </w:rPr>
        <w:t>.</w:t>
      </w:r>
    </w:p>
    <w:p w:rsidR="009659BA" w:rsidRPr="00584FC8" w:rsidRDefault="009659BA" w:rsidP="009659BA"/>
    <w:p w:rsidR="009659BA" w:rsidRPr="00584FC8" w:rsidRDefault="009659BA" w:rsidP="009659BA">
      <w:pPr>
        <w:tabs>
          <w:tab w:val="left" w:pos="7755"/>
        </w:tabs>
      </w:pPr>
      <w:r w:rsidRPr="00584FC8">
        <w:rPr>
          <w:u w:val="single"/>
        </w:rPr>
        <w:t xml:space="preserve">Issues </w:t>
      </w:r>
      <w:r w:rsidRPr="00584FC8">
        <w:rPr>
          <w:b/>
          <w:u w:val="single"/>
        </w:rPr>
        <w:t>Withdrawn</w:t>
      </w:r>
      <w:r w:rsidRPr="00584FC8">
        <w:rPr>
          <w:b/>
        </w:rPr>
        <w:t xml:space="preserve">:  </w:t>
      </w:r>
      <w:r w:rsidRPr="00584FC8">
        <w:t>None.</w:t>
      </w:r>
      <w:r w:rsidRPr="00584FC8">
        <w:tab/>
      </w:r>
    </w:p>
    <w:p w:rsidR="009659BA" w:rsidRPr="00584FC8" w:rsidRDefault="009659BA" w:rsidP="009659BA">
      <w:pPr>
        <w:ind w:left="1080" w:hanging="1080"/>
      </w:pPr>
    </w:p>
    <w:p w:rsidR="009659BA" w:rsidRPr="00584FC8" w:rsidRDefault="009659BA" w:rsidP="009659BA">
      <w:r w:rsidRPr="00584FC8">
        <w:rPr>
          <w:u w:val="single"/>
        </w:rPr>
        <w:t xml:space="preserve">Issues in </w:t>
      </w:r>
      <w:r w:rsidRPr="00584FC8">
        <w:rPr>
          <w:b/>
          <w:u w:val="single"/>
        </w:rPr>
        <w:t>Initial Closure or Initial Pending</w:t>
      </w:r>
      <w:r w:rsidRPr="00584FC8">
        <w:t>:  None.</w:t>
      </w:r>
    </w:p>
    <w:p w:rsidR="009659BA" w:rsidRPr="00584FC8" w:rsidRDefault="009659BA" w:rsidP="009659BA">
      <w:pPr>
        <w:rPr>
          <w:b/>
          <w:u w:val="single"/>
        </w:rPr>
      </w:pPr>
    </w:p>
    <w:p w:rsidR="009659BA" w:rsidRPr="00584FC8" w:rsidRDefault="009659BA" w:rsidP="009659BA">
      <w:pPr>
        <w:tabs>
          <w:tab w:val="left" w:pos="810"/>
        </w:tabs>
        <w:rPr>
          <w:u w:val="single"/>
        </w:rPr>
      </w:pPr>
      <w:r w:rsidRPr="00584FC8">
        <w:rPr>
          <w:u w:val="single"/>
        </w:rPr>
        <w:t>Participants prioritized the open LSO Issues:</w:t>
      </w:r>
    </w:p>
    <w:p w:rsidR="009659BA" w:rsidRPr="00584FC8" w:rsidRDefault="009659BA" w:rsidP="009659BA">
      <w:pPr>
        <w:tabs>
          <w:tab w:val="left" w:pos="810"/>
        </w:tabs>
        <w:rPr>
          <w:bCs/>
        </w:rPr>
      </w:pPr>
    </w:p>
    <w:p w:rsidR="009659BA" w:rsidRPr="00584FC8" w:rsidRDefault="009659BA" w:rsidP="009659BA">
      <w:pPr>
        <w:tabs>
          <w:tab w:val="left" w:pos="810"/>
        </w:tabs>
        <w:rPr>
          <w:bCs/>
        </w:rPr>
      </w:pPr>
      <w:r w:rsidRPr="00584FC8">
        <w:rPr>
          <w:bCs/>
          <w:u w:val="single"/>
        </w:rPr>
        <w:t xml:space="preserve">High Priority </w:t>
      </w:r>
    </w:p>
    <w:p w:rsidR="009659BA" w:rsidRPr="00584FC8" w:rsidRDefault="009659BA" w:rsidP="009659BA">
      <w:pPr>
        <w:tabs>
          <w:tab w:val="left" w:pos="810"/>
        </w:tabs>
        <w:rPr>
          <w:bCs/>
        </w:rPr>
      </w:pPr>
    </w:p>
    <w:p w:rsidR="009659BA" w:rsidRPr="00584FC8" w:rsidRDefault="009659BA" w:rsidP="00E96E25">
      <w:pPr>
        <w:numPr>
          <w:ilvl w:val="0"/>
          <w:numId w:val="6"/>
        </w:numPr>
        <w:tabs>
          <w:tab w:val="left" w:pos="810"/>
        </w:tabs>
        <w:rPr>
          <w:bCs/>
        </w:rPr>
      </w:pPr>
      <w:r w:rsidRPr="00584FC8">
        <w:rPr>
          <w:bCs/>
        </w:rPr>
        <w:t xml:space="preserve">Issue 3477, </w:t>
      </w:r>
      <w:r w:rsidRPr="00584FC8">
        <w:t>LSOG: Standard field length minimums identified and repeating/# of occurrences on each field (next LSOG publication dependent on this Issue)</w:t>
      </w:r>
    </w:p>
    <w:p w:rsidR="009659BA" w:rsidRPr="00584FC8" w:rsidRDefault="009659BA" w:rsidP="00E96E25">
      <w:pPr>
        <w:numPr>
          <w:ilvl w:val="0"/>
          <w:numId w:val="6"/>
        </w:numPr>
        <w:tabs>
          <w:tab w:val="left" w:pos="810"/>
        </w:tabs>
        <w:rPr>
          <w:bCs/>
        </w:rPr>
      </w:pPr>
      <w:r w:rsidRPr="00584FC8">
        <w:rPr>
          <w:bCs/>
        </w:rPr>
        <w:t xml:space="preserve">Issue 3450, </w:t>
      </w:r>
      <w:r w:rsidRPr="00584FC8">
        <w:t>LSOG: Standard Validation and Submission fields for REQTYPE “C” Simple and Non-Simple Port Orders</w:t>
      </w:r>
    </w:p>
    <w:p w:rsidR="009659BA" w:rsidRPr="00584FC8" w:rsidRDefault="009659BA" w:rsidP="009659BA">
      <w:pPr>
        <w:tabs>
          <w:tab w:val="left" w:pos="810"/>
        </w:tabs>
        <w:rPr>
          <w:bCs/>
        </w:rPr>
      </w:pPr>
    </w:p>
    <w:p w:rsidR="009659BA" w:rsidRPr="00584FC8" w:rsidRDefault="009659BA" w:rsidP="009659BA">
      <w:pPr>
        <w:tabs>
          <w:tab w:val="left" w:pos="810"/>
        </w:tabs>
        <w:rPr>
          <w:bCs/>
        </w:rPr>
      </w:pPr>
      <w:r w:rsidRPr="00584FC8">
        <w:rPr>
          <w:bCs/>
          <w:u w:val="single"/>
        </w:rPr>
        <w:lastRenderedPageBreak/>
        <w:t xml:space="preserve">Medium Priority </w:t>
      </w:r>
    </w:p>
    <w:p w:rsidR="009659BA" w:rsidRPr="00584FC8" w:rsidRDefault="009659BA" w:rsidP="009659BA">
      <w:pPr>
        <w:tabs>
          <w:tab w:val="left" w:pos="810"/>
        </w:tabs>
        <w:rPr>
          <w:bCs/>
        </w:rPr>
      </w:pPr>
    </w:p>
    <w:p w:rsidR="009659BA" w:rsidRPr="00584FC8" w:rsidRDefault="009659BA" w:rsidP="00E96E25">
      <w:pPr>
        <w:numPr>
          <w:ilvl w:val="0"/>
          <w:numId w:val="5"/>
        </w:numPr>
        <w:tabs>
          <w:tab w:val="left" w:pos="810"/>
        </w:tabs>
        <w:rPr>
          <w:bCs/>
        </w:rPr>
      </w:pPr>
      <w:r w:rsidRPr="00584FC8">
        <w:rPr>
          <w:bCs/>
        </w:rPr>
        <w:t xml:space="preserve">Issue 3443, </w:t>
      </w:r>
      <w:r w:rsidRPr="00584FC8">
        <w:t>LSOG: Increase the Name fields’ length in the 71 and 72 practices</w:t>
      </w:r>
      <w:r w:rsidRPr="00584FC8">
        <w:rPr>
          <w:bCs/>
        </w:rPr>
        <w:t xml:space="preserve">  (to be worked after Issue 3450)</w:t>
      </w:r>
    </w:p>
    <w:p w:rsidR="009659BA" w:rsidRPr="00584FC8" w:rsidRDefault="009659BA" w:rsidP="00E96E25">
      <w:pPr>
        <w:numPr>
          <w:ilvl w:val="0"/>
          <w:numId w:val="5"/>
        </w:numPr>
        <w:tabs>
          <w:tab w:val="left" w:pos="810"/>
        </w:tabs>
        <w:rPr>
          <w:bCs/>
        </w:rPr>
      </w:pPr>
      <w:r w:rsidRPr="00584FC8">
        <w:rPr>
          <w:bCs/>
        </w:rPr>
        <w:t xml:space="preserve">Issue 3373, </w:t>
      </w:r>
      <w:r w:rsidRPr="00584FC8">
        <w:t>LSOG: Standardization of RT of “Z” in the 099 practice for REQTYP “C” to be utilized by all providers</w:t>
      </w:r>
    </w:p>
    <w:p w:rsidR="009659BA" w:rsidRPr="00584FC8" w:rsidRDefault="009659BA" w:rsidP="009659BA">
      <w:pPr>
        <w:tabs>
          <w:tab w:val="left" w:pos="810"/>
        </w:tabs>
        <w:rPr>
          <w:bCs/>
        </w:rPr>
      </w:pPr>
    </w:p>
    <w:p w:rsidR="009659BA" w:rsidRPr="00584FC8" w:rsidRDefault="009659BA" w:rsidP="009659BA">
      <w:pPr>
        <w:tabs>
          <w:tab w:val="left" w:pos="810"/>
        </w:tabs>
        <w:rPr>
          <w:bCs/>
        </w:rPr>
      </w:pPr>
      <w:r w:rsidRPr="00584FC8">
        <w:rPr>
          <w:bCs/>
          <w:u w:val="single"/>
        </w:rPr>
        <w:t xml:space="preserve">Low Priority </w:t>
      </w:r>
    </w:p>
    <w:p w:rsidR="009659BA" w:rsidRPr="00584FC8" w:rsidRDefault="009659BA" w:rsidP="009659BA">
      <w:pPr>
        <w:tabs>
          <w:tab w:val="left" w:pos="810"/>
        </w:tabs>
        <w:rPr>
          <w:bCs/>
        </w:rPr>
      </w:pPr>
    </w:p>
    <w:p w:rsidR="009659BA" w:rsidRPr="00584FC8" w:rsidRDefault="009659BA" w:rsidP="00E96E25">
      <w:pPr>
        <w:numPr>
          <w:ilvl w:val="0"/>
          <w:numId w:val="7"/>
        </w:numPr>
        <w:tabs>
          <w:tab w:val="left" w:pos="810"/>
        </w:tabs>
        <w:rPr>
          <w:bCs/>
        </w:rPr>
      </w:pPr>
      <w:r w:rsidRPr="00584FC8">
        <w:rPr>
          <w:bCs/>
        </w:rPr>
        <w:t>Issue 3478, LSOG: Replace LALO with LD/LV fields on Directory Listing form</w:t>
      </w:r>
    </w:p>
    <w:p w:rsidR="009659BA" w:rsidRPr="00584FC8" w:rsidRDefault="009659BA" w:rsidP="009659BA">
      <w:pPr>
        <w:tabs>
          <w:tab w:val="left" w:pos="810"/>
        </w:tabs>
        <w:ind w:left="720"/>
        <w:rPr>
          <w:bCs/>
        </w:rPr>
      </w:pPr>
    </w:p>
    <w:p w:rsidR="009659BA" w:rsidRPr="00584FC8" w:rsidRDefault="009659BA" w:rsidP="009659BA">
      <w:pPr>
        <w:ind w:left="900"/>
        <w:rPr>
          <w:b/>
          <w:bCs/>
          <w:u w:val="single"/>
        </w:rPr>
      </w:pPr>
      <w:r w:rsidRPr="00584FC8">
        <w:rPr>
          <w:bCs/>
        </w:rPr>
        <w:t xml:space="preserve">It was noted that Issues 3448, </w:t>
      </w:r>
      <w:r w:rsidRPr="00584FC8">
        <w:t>LSOG – Add new Line Activity (LNA) value to require disposition of each Telephone number when converting</w:t>
      </w:r>
      <w:r w:rsidRPr="00584FC8">
        <w:rPr>
          <w:bCs/>
        </w:rPr>
        <w:t xml:space="preserve">, and 3449, </w:t>
      </w:r>
      <w:r w:rsidRPr="00584FC8">
        <w:t>LSOG – Allow for multiple Pilot Numbers on Hunt Group (HGI) form</w:t>
      </w:r>
      <w:r w:rsidRPr="00584FC8">
        <w:rPr>
          <w:bCs/>
        </w:rPr>
        <w:t>, are on hold pending internal review.</w:t>
      </w:r>
      <w:r w:rsidRPr="00584FC8">
        <w:rPr>
          <w:bCs/>
        </w:rPr>
        <w:br/>
      </w:r>
    </w:p>
    <w:p w:rsidR="009659BA" w:rsidRPr="00584FC8" w:rsidRDefault="009659BA" w:rsidP="009659BA">
      <w:pPr>
        <w:ind w:left="900" w:hanging="900"/>
      </w:pPr>
      <w:r w:rsidRPr="00584FC8">
        <w:rPr>
          <w:b/>
          <w:bCs/>
          <w:u w:val="single"/>
        </w:rPr>
        <w:t>New</w:t>
      </w:r>
      <w:r w:rsidRPr="00584FC8">
        <w:rPr>
          <w:bCs/>
          <w:u w:val="single"/>
        </w:rPr>
        <w:t xml:space="preserve"> Issues</w:t>
      </w:r>
      <w:r w:rsidRPr="00584FC8">
        <w:rPr>
          <w:bCs/>
        </w:rPr>
        <w:t>:  None</w:t>
      </w:r>
    </w:p>
    <w:p w:rsidR="009659BA" w:rsidRPr="00584FC8" w:rsidRDefault="009659BA" w:rsidP="009659BA">
      <w:pPr>
        <w:rPr>
          <w:bCs/>
        </w:rPr>
      </w:pPr>
    </w:p>
    <w:p w:rsidR="009659BA" w:rsidRPr="00584FC8" w:rsidRDefault="009659BA" w:rsidP="009659BA">
      <w:r w:rsidRPr="00584FC8">
        <w:t>The LSO has the following meetings scheduled:</w:t>
      </w:r>
    </w:p>
    <w:p w:rsidR="009659BA" w:rsidRPr="00584FC8" w:rsidRDefault="009659BA" w:rsidP="009659BA">
      <w:pPr>
        <w:ind w:left="36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9659BA" w:rsidRPr="00584FC8" w:rsidTr="003A3CF3">
        <w:tc>
          <w:tcPr>
            <w:tcW w:w="1818" w:type="dxa"/>
            <w:tcBorders>
              <w:top w:val="single" w:sz="6" w:space="0" w:color="auto"/>
              <w:left w:val="single" w:sz="4" w:space="0" w:color="auto"/>
              <w:bottom w:val="single" w:sz="6" w:space="0" w:color="auto"/>
              <w:right w:val="single" w:sz="6" w:space="0" w:color="auto"/>
            </w:tcBorders>
            <w:shd w:val="clear" w:color="auto" w:fill="99CCFF"/>
          </w:tcPr>
          <w:p w:rsidR="009659BA" w:rsidRPr="00584FC8" w:rsidRDefault="009659BA" w:rsidP="003A3CF3">
            <w:pPr>
              <w:jc w:val="center"/>
              <w:rPr>
                <w:b/>
              </w:rPr>
            </w:pPr>
            <w:r w:rsidRPr="00584FC8">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9659BA" w:rsidRPr="00584FC8" w:rsidRDefault="009659BA" w:rsidP="003A3CF3">
            <w:pPr>
              <w:tabs>
                <w:tab w:val="left" w:pos="16"/>
              </w:tabs>
              <w:jc w:val="center"/>
              <w:rPr>
                <w:b/>
              </w:rPr>
            </w:pPr>
            <w:r w:rsidRPr="00584FC8">
              <w:rPr>
                <w:b/>
              </w:rPr>
              <w:t>CALL DETAILS</w:t>
            </w:r>
          </w:p>
        </w:tc>
      </w:tr>
      <w:tr w:rsidR="009659BA" w:rsidRPr="00584FC8" w:rsidTr="003A3CF3">
        <w:tc>
          <w:tcPr>
            <w:tcW w:w="1818" w:type="dxa"/>
            <w:tcBorders>
              <w:top w:val="single" w:sz="6" w:space="0" w:color="auto"/>
              <w:left w:val="single" w:sz="4" w:space="0" w:color="auto"/>
              <w:bottom w:val="single" w:sz="6" w:space="0" w:color="auto"/>
              <w:right w:val="single" w:sz="6" w:space="0" w:color="auto"/>
            </w:tcBorders>
          </w:tcPr>
          <w:p w:rsidR="009659BA" w:rsidRPr="00584FC8" w:rsidRDefault="009659BA" w:rsidP="003A3CF3">
            <w:r w:rsidRPr="00584FC8">
              <w:t>September 22-25, 2014</w:t>
            </w:r>
          </w:p>
        </w:tc>
        <w:tc>
          <w:tcPr>
            <w:tcW w:w="6660" w:type="dxa"/>
            <w:tcBorders>
              <w:top w:val="single" w:sz="6" w:space="0" w:color="auto"/>
              <w:left w:val="single" w:sz="6" w:space="0" w:color="auto"/>
              <w:bottom w:val="single" w:sz="6" w:space="0" w:color="auto"/>
              <w:right w:val="single" w:sz="6" w:space="0" w:color="auto"/>
            </w:tcBorders>
          </w:tcPr>
          <w:p w:rsidR="009659BA" w:rsidRPr="00584FC8" w:rsidRDefault="009659BA" w:rsidP="003A3CF3">
            <w:pPr>
              <w:tabs>
                <w:tab w:val="left" w:pos="16"/>
              </w:tabs>
              <w:rPr>
                <w:b/>
              </w:rPr>
            </w:pPr>
            <w:r w:rsidRPr="00584FC8">
              <w:rPr>
                <w:b/>
              </w:rPr>
              <w:t>LSO Meeting Overland Park, KS</w:t>
            </w:r>
          </w:p>
          <w:p w:rsidR="009659BA" w:rsidRPr="00584FC8" w:rsidRDefault="009659BA" w:rsidP="003A3CF3">
            <w:pPr>
              <w:tabs>
                <w:tab w:val="left" w:pos="16"/>
              </w:tabs>
            </w:pPr>
            <w:r w:rsidRPr="00584FC8">
              <w:rPr>
                <w:b/>
              </w:rPr>
              <w:t>Agenda</w:t>
            </w:r>
            <w:r w:rsidRPr="00584FC8">
              <w:t xml:space="preserve">: </w:t>
            </w:r>
          </w:p>
          <w:p w:rsidR="009659BA" w:rsidRPr="00584FC8" w:rsidRDefault="009659BA" w:rsidP="003A3CF3">
            <w:pPr>
              <w:numPr>
                <w:ilvl w:val="0"/>
                <w:numId w:val="3"/>
              </w:numPr>
              <w:spacing w:before="120" w:after="120"/>
              <w:rPr>
                <w:b/>
              </w:rPr>
            </w:pPr>
            <w:r w:rsidRPr="00584FC8">
              <w:t>Issue 3373</w:t>
            </w:r>
          </w:p>
          <w:p w:rsidR="009659BA" w:rsidRPr="00584FC8" w:rsidRDefault="009659BA" w:rsidP="003A3CF3">
            <w:pPr>
              <w:numPr>
                <w:ilvl w:val="0"/>
                <w:numId w:val="3"/>
              </w:numPr>
              <w:spacing w:before="120" w:after="120"/>
              <w:rPr>
                <w:b/>
              </w:rPr>
            </w:pPr>
            <w:r w:rsidRPr="00584FC8">
              <w:t>Issue 3450</w:t>
            </w:r>
          </w:p>
        </w:tc>
      </w:tr>
    </w:tbl>
    <w:p w:rsidR="009659BA" w:rsidRPr="00584FC8" w:rsidRDefault="009659BA" w:rsidP="009659BA"/>
    <w:p w:rsidR="00490FF7" w:rsidRPr="00584FC8" w:rsidRDefault="00EC2D52" w:rsidP="0052001E">
      <w:r w:rsidRPr="00584FC8">
        <w:tab/>
      </w:r>
      <w:r w:rsidRPr="00584FC8">
        <w:tab/>
      </w:r>
      <w:r w:rsidRPr="00584FC8">
        <w:tab/>
      </w:r>
      <w:r w:rsidR="00C812C7" w:rsidRPr="00584FC8">
        <w:tab/>
      </w:r>
      <w:r w:rsidR="001B1785" w:rsidRPr="00584FC8">
        <w:tab/>
      </w:r>
    </w:p>
    <w:p w:rsidR="00E33511" w:rsidRPr="009659BA" w:rsidRDefault="009659BA" w:rsidP="00DE3C30">
      <w:pPr>
        <w:contextualSpacing/>
        <w:rPr>
          <w:b/>
          <w:sz w:val="28"/>
          <w:szCs w:val="28"/>
          <w:u w:val="single"/>
        </w:rPr>
      </w:pPr>
      <w:r w:rsidRPr="00502D08">
        <w:rPr>
          <w:b/>
          <w:sz w:val="28"/>
          <w:szCs w:val="28"/>
          <w:highlight w:val="yellow"/>
          <w:u w:val="single"/>
        </w:rPr>
        <w:t>Resignation as Co-Chair of the LNPA Working Group</w:t>
      </w:r>
    </w:p>
    <w:p w:rsidR="00BB7B66" w:rsidRDefault="009659BA" w:rsidP="00DE3C30">
      <w:pPr>
        <w:contextualSpacing/>
      </w:pPr>
      <w:r>
        <w:t xml:space="preserve">Following her report, Linda announced that she would be resigning her position as </w:t>
      </w:r>
      <w:r w:rsidR="0023453E">
        <w:t xml:space="preserve">CLEC </w:t>
      </w:r>
      <w:r>
        <w:t xml:space="preserve">co-chair effective at the end of the year.  </w:t>
      </w:r>
    </w:p>
    <w:p w:rsidR="009659BA" w:rsidRDefault="009659BA" w:rsidP="00DE3C30">
      <w:pPr>
        <w:contextualSpacing/>
      </w:pPr>
    </w:p>
    <w:p w:rsidR="000B4ED6" w:rsidRDefault="000B4ED6" w:rsidP="00DE3C30">
      <w:pPr>
        <w:contextualSpacing/>
      </w:pPr>
    </w:p>
    <w:p w:rsidR="009659BA" w:rsidRPr="0023453E" w:rsidRDefault="0023453E" w:rsidP="00DE3C30">
      <w:pPr>
        <w:contextualSpacing/>
        <w:rPr>
          <w:b/>
          <w:sz w:val="28"/>
          <w:szCs w:val="28"/>
          <w:u w:val="single"/>
        </w:rPr>
      </w:pPr>
      <w:r w:rsidRPr="00502D08">
        <w:rPr>
          <w:b/>
          <w:sz w:val="28"/>
          <w:szCs w:val="28"/>
          <w:highlight w:val="yellow"/>
          <w:u w:val="single"/>
        </w:rPr>
        <w:t>Elections to Fill Co-Chair Positions</w:t>
      </w:r>
    </w:p>
    <w:p w:rsidR="009659BA" w:rsidRDefault="0023453E" w:rsidP="00DE3C30">
      <w:pPr>
        <w:contextualSpacing/>
      </w:pPr>
      <w:r>
        <w:t>At the November meeting, an election will be held for all the co-chair positions.  Linda is vacating the CLEC position.  Paula</w:t>
      </w:r>
      <w:r w:rsidR="005F7CB6">
        <w:t xml:space="preserve"> Campagnoli</w:t>
      </w:r>
      <w:r>
        <w:t xml:space="preserve"> holds the Wireless position, and Ron</w:t>
      </w:r>
      <w:r w:rsidR="005F7CB6">
        <w:t xml:space="preserve"> Steen</w:t>
      </w:r>
      <w:r>
        <w:t xml:space="preserve"> holds the ILEC position.  Nominations for the positions should be sent to the current chairs.  Please verify that persons nominated are willing to serve.  Self-nominations are acceptable.  Paula and Ron are willing to continue to serve if that is the desire of the group.</w:t>
      </w:r>
    </w:p>
    <w:p w:rsidR="009659BA" w:rsidRDefault="009659BA" w:rsidP="00DE3C30">
      <w:pPr>
        <w:contextualSpacing/>
      </w:pPr>
    </w:p>
    <w:p w:rsidR="000B4ED6" w:rsidRPr="00E429B4" w:rsidRDefault="000B4ED6" w:rsidP="00DE3C30">
      <w:pPr>
        <w:contextualSpacing/>
      </w:pPr>
    </w:p>
    <w:p w:rsidR="004636FA" w:rsidRPr="00E429B4" w:rsidRDefault="00951240" w:rsidP="00DE3C30">
      <w:pPr>
        <w:contextualSpacing/>
        <w:rPr>
          <w:sz w:val="28"/>
          <w:szCs w:val="28"/>
          <w:u w:val="single"/>
        </w:rPr>
      </w:pPr>
      <w:r w:rsidRPr="00502D08">
        <w:rPr>
          <w:b/>
          <w:sz w:val="28"/>
          <w:szCs w:val="28"/>
          <w:highlight w:val="yellow"/>
          <w:u w:val="single"/>
        </w:rPr>
        <w:t>Change Management – Neustar</w:t>
      </w:r>
    </w:p>
    <w:p w:rsidR="00951240" w:rsidRDefault="00951240" w:rsidP="00DE3C30">
      <w:pPr>
        <w:contextualSpacing/>
      </w:pPr>
    </w:p>
    <w:p w:rsidR="00C812C7" w:rsidRPr="00291F1E" w:rsidRDefault="00291F1E" w:rsidP="00DE3C30">
      <w:pPr>
        <w:contextualSpacing/>
        <w:rPr>
          <w:b/>
          <w:sz w:val="28"/>
          <w:szCs w:val="28"/>
        </w:rPr>
      </w:pPr>
      <w:r w:rsidRPr="00291F1E">
        <w:rPr>
          <w:b/>
          <w:sz w:val="28"/>
          <w:szCs w:val="28"/>
        </w:rPr>
        <w:t>Discussion of Change Orders</w:t>
      </w:r>
    </w:p>
    <w:p w:rsidR="00EF1258" w:rsidRDefault="00EF1258" w:rsidP="00EF1258">
      <w:pPr>
        <w:contextualSpacing/>
        <w:rPr>
          <w:b/>
          <w:bCs/>
        </w:rPr>
      </w:pPr>
    </w:p>
    <w:p w:rsidR="007D0DAE" w:rsidRDefault="007D0DAE" w:rsidP="00EF1258">
      <w:pPr>
        <w:contextualSpacing/>
        <w:rPr>
          <w:bCs/>
        </w:rPr>
      </w:pPr>
      <w:r>
        <w:rPr>
          <w:bCs/>
        </w:rPr>
        <w:t>John Nakamura reviewed the changes in the attached NANC Change Order document.</w:t>
      </w:r>
    </w:p>
    <w:p w:rsidR="007D0DAE" w:rsidRPr="007D0DAE" w:rsidRDefault="007D0DAE" w:rsidP="00EF1258">
      <w:pPr>
        <w:contextualSpacing/>
        <w:rPr>
          <w:bCs/>
        </w:rPr>
      </w:pPr>
      <w:r>
        <w:rPr>
          <w:bCs/>
        </w:rPr>
        <w:lastRenderedPageBreak/>
        <w:tab/>
      </w:r>
      <w:bookmarkStart w:id="3" w:name="_MON_1471770874"/>
      <w:bookmarkEnd w:id="3"/>
      <w:r>
        <w:rPr>
          <w:rFonts w:cs="Arial"/>
          <w:b/>
          <w:color w:val="FF0000"/>
        </w:rPr>
        <w:object w:dxaOrig="1531" w:dyaOrig="1002">
          <v:shape id="_x0000_i1026" type="#_x0000_t75" style="width:76.4pt;height:50.1pt" o:ole="">
            <v:imagedata r:id="rId11" o:title=""/>
          </v:shape>
          <o:OLEObject Type="Embed" ProgID="Word.Document.12" ShapeID="_x0000_i1026" DrawAspect="Icon" ObjectID="_1476793657" r:id="rId12">
            <o:FieldCodes>\s</o:FieldCodes>
          </o:OLEObject>
        </w:object>
      </w:r>
    </w:p>
    <w:p w:rsidR="007D0DAE" w:rsidRPr="007D0DAE" w:rsidRDefault="007D0DAE" w:rsidP="00E96E25">
      <w:pPr>
        <w:numPr>
          <w:ilvl w:val="0"/>
          <w:numId w:val="10"/>
        </w:numPr>
        <w:contextualSpacing/>
      </w:pPr>
      <w:r w:rsidRPr="007D0DAE">
        <w:t>Regarding NANC 458, Deb asked if notification suppression was still optional in XML.  Answer – you have to opt in to suppress, so it is optional.</w:t>
      </w:r>
    </w:p>
    <w:p w:rsidR="007D0DAE" w:rsidRPr="007D0DAE" w:rsidRDefault="007D0DAE" w:rsidP="00E96E25">
      <w:pPr>
        <w:numPr>
          <w:ilvl w:val="0"/>
          <w:numId w:val="10"/>
        </w:numPr>
        <w:contextualSpacing/>
      </w:pPr>
      <w:r w:rsidRPr="007D0DAE">
        <w:t>It was asked if suppression was automatically reciprocal.  Answer – no, both SPIDs have to authorize, otherwise, it is single direction suppression.</w:t>
      </w:r>
    </w:p>
    <w:p w:rsidR="00BB7B66" w:rsidRPr="007D0DAE" w:rsidRDefault="00BB7B66" w:rsidP="00EF1258">
      <w:pPr>
        <w:contextualSpacing/>
        <w:rPr>
          <w:bCs/>
        </w:rPr>
      </w:pPr>
    </w:p>
    <w:p w:rsidR="00D519D2" w:rsidRDefault="00D105B2" w:rsidP="00DE3C30">
      <w:pPr>
        <w:contextualSpacing/>
      </w:pPr>
      <w:r>
        <w:tab/>
      </w:r>
      <w:r>
        <w:tab/>
      </w:r>
      <w:r>
        <w:tab/>
      </w:r>
      <w:r>
        <w:tab/>
      </w:r>
      <w:r>
        <w:tab/>
      </w:r>
    </w:p>
    <w:p w:rsidR="00D105B2" w:rsidRPr="00D105B2" w:rsidRDefault="00D105B2" w:rsidP="00D105B2">
      <w:pPr>
        <w:ind w:left="990" w:hanging="990"/>
        <w:rPr>
          <w:b/>
          <w:bCs/>
        </w:rPr>
      </w:pPr>
      <w:r w:rsidRPr="00101CE3">
        <w:rPr>
          <w:b/>
          <w:bCs/>
        </w:rPr>
        <w:t xml:space="preserve">ACTION ITEM </w:t>
      </w:r>
      <w:r w:rsidRPr="00D105B2">
        <w:rPr>
          <w:b/>
          <w:bCs/>
        </w:rPr>
        <w:t xml:space="preserve">070914-04 </w:t>
      </w:r>
      <w:r w:rsidRPr="00D105B2">
        <w:rPr>
          <w:bCs/>
        </w:rPr>
        <w:t xml:space="preserve">– Neustar to update the “Level of Effort” table including removal of NANC 431 and 432 by </w:t>
      </w:r>
      <w:r w:rsidRPr="00D105B2">
        <w:rPr>
          <w:b/>
          <w:bCs/>
        </w:rPr>
        <w:t>August 27, 2014</w:t>
      </w:r>
      <w:r w:rsidRPr="00D105B2">
        <w:rPr>
          <w:bCs/>
        </w:rPr>
        <w:t>.</w:t>
      </w:r>
    </w:p>
    <w:p w:rsidR="00D105B2" w:rsidRDefault="00D105B2" w:rsidP="00D105B2">
      <w:pPr>
        <w:rPr>
          <w:rFonts w:ascii="Arial" w:hAnsi="Arial"/>
          <w:b/>
          <w:color w:val="0070C0"/>
        </w:rPr>
      </w:pPr>
    </w:p>
    <w:p w:rsidR="00101CE3" w:rsidRPr="00101CE3" w:rsidRDefault="00101CE3" w:rsidP="00E96E25">
      <w:pPr>
        <w:numPr>
          <w:ilvl w:val="0"/>
          <w:numId w:val="10"/>
        </w:numPr>
        <w:contextualSpacing/>
      </w:pPr>
      <w:r>
        <w:t xml:space="preserve">The table has been updated – </w:t>
      </w:r>
      <w:r w:rsidRPr="00101CE3">
        <w:t>Action Item completed</w:t>
      </w:r>
      <w:r>
        <w:t>.</w:t>
      </w:r>
    </w:p>
    <w:p w:rsidR="00101CE3" w:rsidRPr="00101CE3" w:rsidRDefault="00101CE3" w:rsidP="00E96E25">
      <w:pPr>
        <w:numPr>
          <w:ilvl w:val="0"/>
          <w:numId w:val="10"/>
        </w:numPr>
        <w:contextualSpacing/>
      </w:pPr>
      <w:r w:rsidRPr="00101CE3">
        <w:t xml:space="preserve">Suzanne </w:t>
      </w:r>
      <w:r>
        <w:t xml:space="preserve">Addington </w:t>
      </w:r>
      <w:r w:rsidRPr="00101CE3">
        <w:t>asked if one vendor’s high LOE could be another vendor’s medium.  Answer – yes.  She then asked if the vendors could put parameters, e.g., development hours, around the definitions of high, med., and low, in order to get the vendors on the same page.</w:t>
      </w:r>
    </w:p>
    <w:p w:rsidR="00101CE3" w:rsidRPr="00101CE3" w:rsidRDefault="00101CE3" w:rsidP="00E96E25">
      <w:pPr>
        <w:numPr>
          <w:ilvl w:val="1"/>
          <w:numId w:val="11"/>
        </w:numPr>
        <w:ind w:left="1080"/>
        <w:contextualSpacing/>
      </w:pPr>
      <w:r w:rsidRPr="00101CE3">
        <w:t>Jason Lee said that the NPAC LOE is usually totally different than the SOA and LSMS LOEs.</w:t>
      </w:r>
    </w:p>
    <w:p w:rsidR="00101CE3" w:rsidRDefault="00101CE3" w:rsidP="00E96E25">
      <w:pPr>
        <w:numPr>
          <w:ilvl w:val="1"/>
          <w:numId w:val="11"/>
        </w:numPr>
        <w:ind w:left="1080"/>
        <w:contextualSpacing/>
      </w:pPr>
      <w:r w:rsidRPr="00101CE3">
        <w:t xml:space="preserve">It was agreed that if/when we get closer to a final candidate list of Change </w:t>
      </w:r>
      <w:r w:rsidR="00C454D4" w:rsidRPr="00101CE3">
        <w:t>Orders</w:t>
      </w:r>
      <w:r w:rsidR="00C454D4">
        <w:t>,</w:t>
      </w:r>
      <w:r w:rsidRPr="00101CE3">
        <w:t xml:space="preserve"> the vendors may be asked to define their LOE ratings.</w:t>
      </w:r>
    </w:p>
    <w:p w:rsidR="00101CE3" w:rsidRPr="00101CE3" w:rsidRDefault="00101CE3" w:rsidP="00101CE3">
      <w:pPr>
        <w:ind w:left="1080"/>
        <w:contextualSpacing/>
      </w:pPr>
    </w:p>
    <w:p w:rsidR="00101CE3" w:rsidRPr="00101CE3" w:rsidRDefault="00101CE3" w:rsidP="00D105B2">
      <w:pPr>
        <w:rPr>
          <w:b/>
          <w:color w:val="0070C0"/>
        </w:rPr>
      </w:pPr>
      <w:r w:rsidRPr="00101CE3">
        <w:rPr>
          <w:b/>
          <w:bCs/>
          <w:color w:val="FF0000"/>
        </w:rPr>
        <w:t>ACTION ITEM 070914-04 Is Closed</w:t>
      </w:r>
    </w:p>
    <w:p w:rsidR="00101CE3" w:rsidRDefault="00101CE3" w:rsidP="00D105B2">
      <w:pPr>
        <w:rPr>
          <w:rFonts w:ascii="Arial" w:hAnsi="Arial"/>
          <w:b/>
          <w:color w:val="0070C0"/>
        </w:rPr>
      </w:pPr>
    </w:p>
    <w:p w:rsidR="00101CE3" w:rsidRPr="00D105B2" w:rsidRDefault="00101CE3" w:rsidP="00D105B2">
      <w:pPr>
        <w:rPr>
          <w:rFonts w:ascii="Arial" w:hAnsi="Arial"/>
          <w:b/>
          <w:color w:val="0070C0"/>
        </w:rPr>
      </w:pPr>
    </w:p>
    <w:p w:rsidR="00D105B2" w:rsidRPr="00D105B2" w:rsidRDefault="00D105B2" w:rsidP="00D105B2">
      <w:pPr>
        <w:ind w:left="990" w:hanging="990"/>
        <w:rPr>
          <w:b/>
          <w:bCs/>
        </w:rPr>
      </w:pPr>
      <w:r w:rsidRPr="00101CE3">
        <w:rPr>
          <w:b/>
          <w:bCs/>
        </w:rPr>
        <w:t xml:space="preserve">ACTION ITEM </w:t>
      </w:r>
      <w:r w:rsidRPr="00D105B2">
        <w:rPr>
          <w:b/>
          <w:bCs/>
        </w:rPr>
        <w:t xml:space="preserve">070914-05 </w:t>
      </w:r>
      <w:r w:rsidRPr="00D105B2">
        <w:rPr>
          <w:bCs/>
        </w:rPr>
        <w:t>– Neustar to provide list of LSMS/SOA vendors connected to NPAC in order to identify any that don’t attend the WG meetings.  If inappropriate to share the list, then Neustar will contact them individually to obtain the needed LOE information.</w:t>
      </w:r>
    </w:p>
    <w:p w:rsidR="00D105B2" w:rsidRDefault="00D105B2" w:rsidP="00D105B2">
      <w:pPr>
        <w:rPr>
          <w:b/>
          <w:color w:val="FF0000"/>
          <w:szCs w:val="20"/>
          <w:u w:val="single"/>
        </w:rPr>
      </w:pPr>
    </w:p>
    <w:p w:rsidR="00101CE3" w:rsidRDefault="00101CE3" w:rsidP="00E96E25">
      <w:pPr>
        <w:numPr>
          <w:ilvl w:val="0"/>
          <w:numId w:val="10"/>
        </w:numPr>
        <w:contextualSpacing/>
      </w:pPr>
      <w:r w:rsidRPr="00101CE3">
        <w:t xml:space="preserve">Action Item completed.  </w:t>
      </w:r>
    </w:p>
    <w:p w:rsidR="00101CE3" w:rsidRDefault="00101CE3" w:rsidP="00E96E25">
      <w:pPr>
        <w:numPr>
          <w:ilvl w:val="0"/>
          <w:numId w:val="10"/>
        </w:numPr>
        <w:contextualSpacing/>
      </w:pPr>
      <w:r w:rsidRPr="00101CE3">
        <w:t xml:space="preserve">Neustar has identified 2 local system vendors that do not typically attend the WG meetings.  </w:t>
      </w:r>
    </w:p>
    <w:p w:rsidR="00101CE3" w:rsidRDefault="00101CE3" w:rsidP="00E96E25">
      <w:pPr>
        <w:numPr>
          <w:ilvl w:val="0"/>
          <w:numId w:val="10"/>
        </w:numPr>
        <w:contextualSpacing/>
      </w:pPr>
      <w:r w:rsidRPr="00101CE3">
        <w:t xml:space="preserve">Neustar has reached out to them 3 times since the July WG meeting with no response from either vendor.  </w:t>
      </w:r>
    </w:p>
    <w:p w:rsidR="00101CE3" w:rsidRPr="00101CE3" w:rsidRDefault="00101CE3" w:rsidP="00E96E25">
      <w:pPr>
        <w:numPr>
          <w:ilvl w:val="0"/>
          <w:numId w:val="10"/>
        </w:numPr>
        <w:contextualSpacing/>
      </w:pPr>
      <w:r w:rsidRPr="00101CE3">
        <w:t>SPs were advised by the Co-Chairs to reach out to their respective vendors if they are customers of any vendor that does not attend the WG.</w:t>
      </w:r>
    </w:p>
    <w:p w:rsidR="00BB7B66" w:rsidRDefault="00BB7B66" w:rsidP="00D105B2">
      <w:pPr>
        <w:rPr>
          <w:b/>
          <w:color w:val="FF0000"/>
          <w:szCs w:val="20"/>
          <w:u w:val="single"/>
        </w:rPr>
      </w:pPr>
    </w:p>
    <w:p w:rsidR="00101CE3" w:rsidRPr="00101CE3" w:rsidRDefault="00101CE3" w:rsidP="00101CE3">
      <w:pPr>
        <w:rPr>
          <w:b/>
          <w:color w:val="0070C0"/>
        </w:rPr>
      </w:pPr>
      <w:r w:rsidRPr="00101CE3">
        <w:rPr>
          <w:b/>
          <w:bCs/>
          <w:color w:val="FF0000"/>
        </w:rPr>
        <w:t>ACTION ITEM 070914-0</w:t>
      </w:r>
      <w:r>
        <w:rPr>
          <w:b/>
          <w:bCs/>
          <w:color w:val="FF0000"/>
        </w:rPr>
        <w:t>5</w:t>
      </w:r>
      <w:r w:rsidRPr="00101CE3">
        <w:rPr>
          <w:b/>
          <w:bCs/>
          <w:color w:val="FF0000"/>
        </w:rPr>
        <w:t xml:space="preserve"> Is Closed</w:t>
      </w:r>
    </w:p>
    <w:p w:rsidR="00BB7B66" w:rsidRPr="00D105B2" w:rsidRDefault="00BB7B66" w:rsidP="00D105B2">
      <w:pPr>
        <w:rPr>
          <w:b/>
          <w:color w:val="FF0000"/>
          <w:szCs w:val="20"/>
          <w:u w:val="single"/>
        </w:rPr>
      </w:pPr>
    </w:p>
    <w:p w:rsidR="00D105B2" w:rsidRDefault="00D105B2" w:rsidP="00DE3C30">
      <w:pPr>
        <w:contextualSpacing/>
      </w:pPr>
    </w:p>
    <w:p w:rsidR="00D105B2" w:rsidRPr="00D105B2" w:rsidRDefault="00D105B2" w:rsidP="00D105B2">
      <w:pPr>
        <w:ind w:left="990" w:hanging="990"/>
        <w:rPr>
          <w:b/>
          <w:bCs/>
        </w:rPr>
      </w:pPr>
      <w:r w:rsidRPr="00EE50C9">
        <w:rPr>
          <w:b/>
          <w:bCs/>
        </w:rPr>
        <w:t xml:space="preserve">ACTION ITEM </w:t>
      </w:r>
      <w:r w:rsidRPr="00D105B2">
        <w:rPr>
          <w:b/>
          <w:bCs/>
        </w:rPr>
        <w:t xml:space="preserve">070914-06 – </w:t>
      </w:r>
      <w:r w:rsidRPr="00D105B2">
        <w:rPr>
          <w:bCs/>
        </w:rPr>
        <w:t xml:space="preserve">Neustar to update the schema and XIS document to include changes to NANC 458 and distribute by </w:t>
      </w:r>
      <w:r w:rsidRPr="00D105B2">
        <w:rPr>
          <w:b/>
          <w:bCs/>
        </w:rPr>
        <w:t>August 1, 2014</w:t>
      </w:r>
      <w:r w:rsidRPr="00D105B2">
        <w:rPr>
          <w:bCs/>
        </w:rPr>
        <w:t>.</w:t>
      </w:r>
      <w:r w:rsidRPr="00D105B2">
        <w:rPr>
          <w:b/>
          <w:bCs/>
        </w:rPr>
        <w:t xml:space="preserve">  </w:t>
      </w:r>
    </w:p>
    <w:p w:rsidR="00D105B2" w:rsidRDefault="00D105B2" w:rsidP="00D105B2">
      <w:pPr>
        <w:contextualSpacing/>
      </w:pPr>
    </w:p>
    <w:p w:rsidR="00EE50C9" w:rsidRDefault="00EE50C9" w:rsidP="00E96E25">
      <w:pPr>
        <w:numPr>
          <w:ilvl w:val="0"/>
          <w:numId w:val="10"/>
        </w:numPr>
        <w:contextualSpacing/>
      </w:pPr>
      <w:r w:rsidRPr="00EE50C9">
        <w:t xml:space="preserve">Action Item completed.  </w:t>
      </w:r>
    </w:p>
    <w:p w:rsidR="00EE50C9" w:rsidRDefault="00EE50C9" w:rsidP="00E96E25">
      <w:pPr>
        <w:numPr>
          <w:ilvl w:val="0"/>
          <w:numId w:val="10"/>
        </w:numPr>
        <w:contextualSpacing/>
      </w:pPr>
      <w:r w:rsidRPr="00EE50C9">
        <w:t>Jim reviewed the XIS and Schema changes for NANC 458.  All changes were accepted.</w:t>
      </w:r>
    </w:p>
    <w:p w:rsidR="00AF436B" w:rsidRPr="00AF436B" w:rsidRDefault="00AF436B" w:rsidP="00E96E25">
      <w:pPr>
        <w:numPr>
          <w:ilvl w:val="0"/>
          <w:numId w:val="10"/>
        </w:numPr>
        <w:contextualSpacing/>
      </w:pPr>
      <w:r>
        <w:t>S</w:t>
      </w:r>
      <w:r w:rsidRPr="00AF436B">
        <w:t>ummary of the XML Schema changes</w:t>
      </w:r>
      <w:r>
        <w:t>:</w:t>
      </w:r>
    </w:p>
    <w:p w:rsidR="00AF436B" w:rsidRPr="00AF436B" w:rsidRDefault="00AF436B" w:rsidP="00E96E25">
      <w:pPr>
        <w:numPr>
          <w:ilvl w:val="1"/>
          <w:numId w:val="11"/>
        </w:numPr>
        <w:ind w:left="1080"/>
        <w:contextualSpacing/>
      </w:pPr>
      <w:r w:rsidRPr="00AF436B">
        <w:lastRenderedPageBreak/>
        <w:t>Simple type Suppression</w:t>
      </w:r>
      <w:r>
        <w:t xml:space="preserve"> </w:t>
      </w:r>
      <w:r w:rsidRPr="00AF436B">
        <w:t>Type was added.</w:t>
      </w:r>
    </w:p>
    <w:p w:rsidR="00AF436B" w:rsidRPr="00AF436B" w:rsidRDefault="00AF436B" w:rsidP="00E96E25">
      <w:pPr>
        <w:numPr>
          <w:ilvl w:val="1"/>
          <w:numId w:val="11"/>
        </w:numPr>
        <w:ind w:left="1080"/>
        <w:contextualSpacing/>
      </w:pPr>
      <w:r w:rsidRPr="00AF436B">
        <w:t>The attributes initiator_suppression, request_sp_id_suppression, and other_sp_id_suppression were added to SOA requests.</w:t>
      </w:r>
    </w:p>
    <w:p w:rsidR="00AF436B" w:rsidRDefault="00AF436B" w:rsidP="00E96E25">
      <w:pPr>
        <w:numPr>
          <w:ilvl w:val="1"/>
          <w:numId w:val="11"/>
        </w:numPr>
        <w:ind w:left="1080"/>
        <w:contextualSpacing/>
      </w:pPr>
      <w:r w:rsidRPr="00AF436B">
        <w:t>The SV Query reply attribute sv_old_sp_authorization as been changed from required to optional.</w:t>
      </w:r>
    </w:p>
    <w:p w:rsidR="00AF436B" w:rsidRPr="00AF436B" w:rsidRDefault="00B40274" w:rsidP="00B40274">
      <w:pPr>
        <w:ind w:left="1440"/>
        <w:contextualSpacing/>
      </w:pPr>
      <w:r>
        <w:object w:dxaOrig="1551" w:dyaOrig="991">
          <v:shape id="_x0000_i1027" type="#_x0000_t75" style="width:77pt;height:49.45pt" o:ole="">
            <v:imagedata r:id="rId13" o:title=""/>
          </v:shape>
          <o:OLEObject Type="Embed" ProgID="Excel.Sheet.12" ShapeID="_x0000_i1027" DrawAspect="Icon" ObjectID="_1476793658" r:id="rId14"/>
        </w:object>
      </w:r>
      <w:r>
        <w:tab/>
      </w:r>
      <w:r>
        <w:object w:dxaOrig="1551" w:dyaOrig="991">
          <v:shape id="_x0000_i1028" type="#_x0000_t75" style="width:77pt;height:49.45pt" o:ole="">
            <v:imagedata r:id="rId15" o:title=""/>
          </v:shape>
          <o:OLEObject Type="Embed" ProgID="Word.Document.12" ShapeID="_x0000_i1028" DrawAspect="Icon" ObjectID="_1476793659" r:id="rId16">
            <o:FieldCodes>\s</o:FieldCodes>
          </o:OLEObject>
        </w:object>
      </w:r>
    </w:p>
    <w:p w:rsidR="00BB7B66" w:rsidRPr="00EE50C9" w:rsidRDefault="00BB7B66" w:rsidP="00EE50C9">
      <w:pPr>
        <w:contextualSpacing/>
      </w:pPr>
    </w:p>
    <w:p w:rsidR="00EE50C9" w:rsidRPr="00101CE3" w:rsidRDefault="00EE50C9" w:rsidP="00EE50C9">
      <w:pPr>
        <w:rPr>
          <w:b/>
          <w:color w:val="0070C0"/>
        </w:rPr>
      </w:pPr>
      <w:r w:rsidRPr="00101CE3">
        <w:rPr>
          <w:b/>
          <w:bCs/>
          <w:color w:val="FF0000"/>
        </w:rPr>
        <w:t>ACTION ITEM 070914-0</w:t>
      </w:r>
      <w:r>
        <w:rPr>
          <w:b/>
          <w:bCs/>
          <w:color w:val="FF0000"/>
        </w:rPr>
        <w:t>6</w:t>
      </w:r>
      <w:r w:rsidRPr="00101CE3">
        <w:rPr>
          <w:b/>
          <w:bCs/>
          <w:color w:val="FF0000"/>
        </w:rPr>
        <w:t xml:space="preserve"> Is Closed</w:t>
      </w:r>
    </w:p>
    <w:p w:rsidR="00BB7B66" w:rsidRDefault="00BB7B66" w:rsidP="00D105B2">
      <w:pPr>
        <w:contextualSpacing/>
      </w:pPr>
    </w:p>
    <w:p w:rsidR="00405B5C" w:rsidRPr="00323085" w:rsidRDefault="001759C1" w:rsidP="00323085">
      <w:pPr>
        <w:ind w:left="990" w:hanging="990"/>
        <w:rPr>
          <w:b/>
          <w:bCs/>
        </w:rPr>
      </w:pPr>
      <w:r w:rsidRPr="00AF436B">
        <w:rPr>
          <w:b/>
          <w:bCs/>
        </w:rPr>
        <w:t xml:space="preserve">ACTION ITEM </w:t>
      </w:r>
      <w:r w:rsidRPr="001759C1">
        <w:rPr>
          <w:b/>
          <w:bCs/>
        </w:rPr>
        <w:t xml:space="preserve">070914-03 – </w:t>
      </w:r>
      <w:r w:rsidRPr="001759C1">
        <w:rPr>
          <w:bCs/>
        </w:rPr>
        <w:t xml:space="preserve">Local systems vendors are to provide level of effort required to implement NANC 458 to Paula Campagnoli by </w:t>
      </w:r>
      <w:r w:rsidRPr="001759C1">
        <w:rPr>
          <w:b/>
          <w:bCs/>
        </w:rPr>
        <w:t>August 20, 2014</w:t>
      </w:r>
      <w:r w:rsidRPr="001759C1">
        <w:rPr>
          <w:bCs/>
        </w:rPr>
        <w:t>.</w:t>
      </w:r>
      <w:r w:rsidRPr="001759C1">
        <w:rPr>
          <w:b/>
          <w:bCs/>
        </w:rPr>
        <w:t xml:space="preserve"> </w:t>
      </w:r>
    </w:p>
    <w:p w:rsidR="00C1033E" w:rsidRDefault="00C1033E" w:rsidP="00B47F47">
      <w:pPr>
        <w:contextualSpacing/>
      </w:pPr>
    </w:p>
    <w:p w:rsidR="00B40274" w:rsidRPr="00B40274" w:rsidRDefault="00B40274" w:rsidP="00E96E25">
      <w:pPr>
        <w:numPr>
          <w:ilvl w:val="0"/>
          <w:numId w:val="10"/>
        </w:numPr>
        <w:contextualSpacing/>
      </w:pPr>
      <w:r w:rsidRPr="00B40274">
        <w:t xml:space="preserve">All vendors that participate in the WG have provided their LOEs for NANC 458.  </w:t>
      </w:r>
    </w:p>
    <w:p w:rsidR="00BB7B66" w:rsidRDefault="00BB7B66" w:rsidP="00B47F47">
      <w:pPr>
        <w:contextualSpacing/>
      </w:pPr>
    </w:p>
    <w:p w:rsidR="00B40274" w:rsidRPr="00101CE3" w:rsidRDefault="00B40274" w:rsidP="00B40274">
      <w:pPr>
        <w:rPr>
          <w:b/>
          <w:color w:val="0070C0"/>
        </w:rPr>
      </w:pPr>
      <w:r w:rsidRPr="00101CE3">
        <w:rPr>
          <w:b/>
          <w:bCs/>
          <w:color w:val="FF0000"/>
        </w:rPr>
        <w:t>ACTION ITEM 070914-0</w:t>
      </w:r>
      <w:r>
        <w:rPr>
          <w:b/>
          <w:bCs/>
          <w:color w:val="FF0000"/>
        </w:rPr>
        <w:t>3</w:t>
      </w:r>
      <w:r w:rsidRPr="00101CE3">
        <w:rPr>
          <w:b/>
          <w:bCs/>
          <w:color w:val="FF0000"/>
        </w:rPr>
        <w:t xml:space="preserve"> Is Closed</w:t>
      </w:r>
    </w:p>
    <w:p w:rsidR="00B40274" w:rsidRDefault="00B40274" w:rsidP="00B47F47">
      <w:pPr>
        <w:contextualSpacing/>
      </w:pPr>
    </w:p>
    <w:p w:rsidR="00502D08" w:rsidRDefault="00502D08" w:rsidP="00B47F47">
      <w:pPr>
        <w:contextualSpacing/>
      </w:pPr>
    </w:p>
    <w:p w:rsidR="00B86AB7" w:rsidRPr="00502D08" w:rsidRDefault="00B86AB7" w:rsidP="00B86AB7">
      <w:pPr>
        <w:rPr>
          <w:b/>
          <w:sz w:val="28"/>
          <w:szCs w:val="28"/>
        </w:rPr>
      </w:pPr>
      <w:r w:rsidRPr="00502D08">
        <w:rPr>
          <w:b/>
          <w:sz w:val="28"/>
          <w:szCs w:val="28"/>
          <w:highlight w:val="yellow"/>
        </w:rPr>
        <w:t>Wireless SPIDs with long timers</w:t>
      </w:r>
    </w:p>
    <w:p w:rsidR="00B86AB7" w:rsidRPr="00DE66F0" w:rsidRDefault="00B86AB7" w:rsidP="00B86AB7">
      <w:pPr>
        <w:rPr>
          <w:szCs w:val="20"/>
        </w:rPr>
      </w:pPr>
      <w:r>
        <w:rPr>
          <w:szCs w:val="20"/>
        </w:rPr>
        <w:t xml:space="preserve">At the July WG meeting, </w:t>
      </w:r>
      <w:r w:rsidRPr="00DE66F0">
        <w:rPr>
          <w:szCs w:val="20"/>
        </w:rPr>
        <w:t xml:space="preserve">Lonnie </w:t>
      </w:r>
      <w:r>
        <w:rPr>
          <w:szCs w:val="20"/>
        </w:rPr>
        <w:t xml:space="preserve">Keck </w:t>
      </w:r>
      <w:r w:rsidRPr="00DE66F0">
        <w:rPr>
          <w:szCs w:val="20"/>
        </w:rPr>
        <w:t xml:space="preserve">asked if Neustar could provide a list of wireless providers who use long timers.  </w:t>
      </w:r>
    </w:p>
    <w:p w:rsidR="00B86AB7" w:rsidRDefault="00B86AB7" w:rsidP="00B86AB7">
      <w:pPr>
        <w:rPr>
          <w:szCs w:val="20"/>
        </w:rPr>
      </w:pPr>
    </w:p>
    <w:p w:rsidR="00B86AB7" w:rsidRDefault="00B86AB7" w:rsidP="00B86AB7">
      <w:pPr>
        <w:ind w:left="990" w:hanging="990"/>
        <w:rPr>
          <w:bCs/>
        </w:rPr>
      </w:pPr>
      <w:r w:rsidRPr="00B86AB7">
        <w:rPr>
          <w:b/>
          <w:bCs/>
        </w:rPr>
        <w:t>ACTION ITEM</w:t>
      </w:r>
      <w:r w:rsidRPr="00B86AB7">
        <w:rPr>
          <w:szCs w:val="20"/>
        </w:rPr>
        <w:t xml:space="preserve"> </w:t>
      </w:r>
      <w:r w:rsidRPr="00380EE9">
        <w:rPr>
          <w:b/>
          <w:bCs/>
        </w:rPr>
        <w:t xml:space="preserve">070914-07 – </w:t>
      </w:r>
      <w:r w:rsidRPr="00380EE9">
        <w:rPr>
          <w:bCs/>
        </w:rPr>
        <w:t>Lonnie Keck, AT&amp;T, asked if Neustar could provide a list of wireless providers that use long timers.  Neustar will investigate to determine whether or not this is confidential information that can be provided.</w:t>
      </w:r>
    </w:p>
    <w:p w:rsidR="00B86AB7" w:rsidRPr="00380EE9" w:rsidRDefault="00B86AB7" w:rsidP="00B86AB7">
      <w:pPr>
        <w:ind w:left="990" w:hanging="990"/>
        <w:rPr>
          <w:b/>
          <w:bCs/>
        </w:rPr>
      </w:pPr>
    </w:p>
    <w:p w:rsidR="00B86AB7" w:rsidRDefault="00B86AB7" w:rsidP="00E96E25">
      <w:pPr>
        <w:numPr>
          <w:ilvl w:val="0"/>
          <w:numId w:val="10"/>
        </w:numPr>
        <w:contextualSpacing/>
      </w:pPr>
      <w:r w:rsidRPr="00B86AB7">
        <w:t xml:space="preserve">Neustar explained </w:t>
      </w:r>
      <w:r w:rsidR="000B4ED6">
        <w:t>that</w:t>
      </w:r>
      <w:r w:rsidRPr="00B86AB7">
        <w:t xml:space="preserve"> this is confidential NPAC User data, </w:t>
      </w:r>
      <w:r w:rsidR="000B4ED6">
        <w:t xml:space="preserve">and </w:t>
      </w:r>
      <w:r w:rsidRPr="00B86AB7">
        <w:t xml:space="preserve">the specific carriers could not be disclosed publicly.  </w:t>
      </w:r>
    </w:p>
    <w:p w:rsidR="00B86AB7" w:rsidRPr="00B86AB7" w:rsidRDefault="00B86AB7" w:rsidP="00E96E25">
      <w:pPr>
        <w:numPr>
          <w:ilvl w:val="0"/>
          <w:numId w:val="10"/>
        </w:numPr>
        <w:contextualSpacing/>
      </w:pPr>
      <w:r w:rsidRPr="00B86AB7">
        <w:t xml:space="preserve">Aggregated counts by region of wireless carriers with long timers were provided by Neustar and sent out over the WG distro on July 15, 2014.  </w:t>
      </w:r>
    </w:p>
    <w:p w:rsidR="00B86AB7" w:rsidRDefault="00B86AB7" w:rsidP="00B47F47">
      <w:pPr>
        <w:contextualSpacing/>
      </w:pPr>
    </w:p>
    <w:p w:rsidR="00B86AB7" w:rsidRPr="00101CE3" w:rsidRDefault="00B86AB7" w:rsidP="00B86AB7">
      <w:pPr>
        <w:rPr>
          <w:b/>
          <w:color w:val="0070C0"/>
        </w:rPr>
      </w:pPr>
      <w:r w:rsidRPr="00101CE3">
        <w:rPr>
          <w:b/>
          <w:bCs/>
          <w:color w:val="FF0000"/>
        </w:rPr>
        <w:t>ACTION ITEM 070914-0</w:t>
      </w:r>
      <w:r>
        <w:rPr>
          <w:b/>
          <w:bCs/>
          <w:color w:val="FF0000"/>
        </w:rPr>
        <w:t>7</w:t>
      </w:r>
      <w:r w:rsidRPr="00101CE3">
        <w:rPr>
          <w:b/>
          <w:bCs/>
          <w:color w:val="FF0000"/>
        </w:rPr>
        <w:t xml:space="preserve"> Is Closed</w:t>
      </w:r>
    </w:p>
    <w:p w:rsidR="00BB7B66" w:rsidRDefault="00BB7B66" w:rsidP="00B47F47">
      <w:pPr>
        <w:contextualSpacing/>
      </w:pPr>
    </w:p>
    <w:p w:rsidR="00B86AB7" w:rsidRDefault="00B86AB7" w:rsidP="00B47F47">
      <w:pPr>
        <w:contextualSpacing/>
      </w:pPr>
    </w:p>
    <w:p w:rsidR="00EA3819" w:rsidRPr="00EA3819" w:rsidRDefault="00EA3819" w:rsidP="00EA3819">
      <w:pPr>
        <w:contextualSpacing/>
        <w:rPr>
          <w:b/>
          <w:sz w:val="28"/>
          <w:szCs w:val="28"/>
          <w:u w:val="single"/>
        </w:rPr>
      </w:pPr>
      <w:r w:rsidRPr="00EA3819">
        <w:rPr>
          <w:b/>
          <w:sz w:val="28"/>
          <w:szCs w:val="28"/>
          <w:highlight w:val="yellow"/>
          <w:u w:val="single"/>
        </w:rPr>
        <w:t>Discussion of Alternative Interfa</w:t>
      </w:r>
      <w:r w:rsidRPr="00502D08">
        <w:rPr>
          <w:b/>
          <w:sz w:val="28"/>
          <w:szCs w:val="28"/>
          <w:highlight w:val="yellow"/>
          <w:u w:val="single"/>
        </w:rPr>
        <w:t>ce (NANC Change Order 372)</w:t>
      </w:r>
      <w:r>
        <w:rPr>
          <w:b/>
          <w:sz w:val="28"/>
          <w:szCs w:val="28"/>
          <w:u w:val="single"/>
        </w:rPr>
        <w:t xml:space="preserve"> </w:t>
      </w:r>
    </w:p>
    <w:p w:rsidR="00EA3819" w:rsidRPr="00EA3819" w:rsidRDefault="00EA3819" w:rsidP="00EA3819">
      <w:pPr>
        <w:ind w:left="1620"/>
        <w:rPr>
          <w:bCs/>
        </w:rPr>
      </w:pPr>
    </w:p>
    <w:p w:rsidR="00EA3819" w:rsidRPr="00EA3819" w:rsidRDefault="00EA3819" w:rsidP="00EA3819">
      <w:pPr>
        <w:rPr>
          <w:bCs/>
        </w:rPr>
      </w:pPr>
      <w:r>
        <w:rPr>
          <w:bCs/>
        </w:rPr>
        <w:t>Discussion of industry testing</w:t>
      </w:r>
      <w:r w:rsidRPr="00EA3819">
        <w:rPr>
          <w:bCs/>
        </w:rPr>
        <w:t xml:space="preserve">  </w:t>
      </w:r>
    </w:p>
    <w:p w:rsidR="00EA3819" w:rsidRPr="00EA3819" w:rsidRDefault="00EA3819" w:rsidP="00EA3819">
      <w:pPr>
        <w:rPr>
          <w:bCs/>
        </w:rPr>
      </w:pPr>
      <w:r w:rsidRPr="00EA3819">
        <w:rPr>
          <w:szCs w:val="20"/>
        </w:rPr>
        <w:tab/>
      </w:r>
    </w:p>
    <w:p w:rsidR="00EA3819" w:rsidRPr="00EA3819" w:rsidRDefault="00EA3819" w:rsidP="00E96E25">
      <w:pPr>
        <w:numPr>
          <w:ilvl w:val="0"/>
          <w:numId w:val="10"/>
        </w:numPr>
        <w:contextualSpacing/>
      </w:pPr>
      <w:r w:rsidRPr="00EA3819">
        <w:t>One vendor has completed certification testing and is now in production taking downloads in XML.</w:t>
      </w:r>
    </w:p>
    <w:p w:rsidR="00B86AB7" w:rsidRPr="00EA3819" w:rsidRDefault="00B86AB7" w:rsidP="00B47F47">
      <w:pPr>
        <w:contextualSpacing/>
      </w:pPr>
    </w:p>
    <w:p w:rsidR="00B86AB7" w:rsidRDefault="00B86AB7" w:rsidP="00B47F47">
      <w:pPr>
        <w:contextualSpacing/>
      </w:pPr>
    </w:p>
    <w:p w:rsidR="00080FE9" w:rsidRPr="00051D4E" w:rsidRDefault="00080FE9" w:rsidP="00080FE9">
      <w:pPr>
        <w:contextualSpacing/>
        <w:rPr>
          <w:b/>
          <w:sz w:val="28"/>
          <w:szCs w:val="28"/>
        </w:rPr>
      </w:pPr>
      <w:r w:rsidRPr="00502D08">
        <w:rPr>
          <w:b/>
          <w:sz w:val="28"/>
          <w:szCs w:val="28"/>
          <w:highlight w:val="yellow"/>
        </w:rPr>
        <w:t xml:space="preserve">Mobile Virtual Network </w:t>
      </w:r>
      <w:r w:rsidR="00FE20D3">
        <w:rPr>
          <w:b/>
          <w:sz w:val="28"/>
          <w:szCs w:val="28"/>
          <w:highlight w:val="yellow"/>
        </w:rPr>
        <w:t>Operator</w:t>
      </w:r>
      <w:r w:rsidR="00FE20D3" w:rsidRPr="00502D08">
        <w:rPr>
          <w:b/>
          <w:sz w:val="28"/>
          <w:szCs w:val="28"/>
          <w:highlight w:val="yellow"/>
        </w:rPr>
        <w:t xml:space="preserve"> </w:t>
      </w:r>
      <w:r w:rsidRPr="00502D08">
        <w:rPr>
          <w:b/>
          <w:sz w:val="28"/>
          <w:szCs w:val="28"/>
          <w:highlight w:val="yellow"/>
        </w:rPr>
        <w:t>(MVNO)</w:t>
      </w:r>
    </w:p>
    <w:p w:rsidR="00080FE9" w:rsidRDefault="00080FE9" w:rsidP="00080FE9">
      <w:pPr>
        <w:rPr>
          <w:szCs w:val="20"/>
        </w:rPr>
      </w:pPr>
    </w:p>
    <w:p w:rsidR="00080FE9" w:rsidRDefault="00080FE9" w:rsidP="00080FE9">
      <w:pPr>
        <w:rPr>
          <w:szCs w:val="20"/>
        </w:rPr>
      </w:pPr>
      <w:r>
        <w:rPr>
          <w:szCs w:val="20"/>
        </w:rPr>
        <w:t xml:space="preserve">The MVNO discussion was listed on the agenda with a hard </w:t>
      </w:r>
      <w:r w:rsidR="00992F30">
        <w:rPr>
          <w:szCs w:val="20"/>
        </w:rPr>
        <w:t xml:space="preserve">start </w:t>
      </w:r>
      <w:r>
        <w:rPr>
          <w:szCs w:val="20"/>
        </w:rPr>
        <w:t>at 2:00pm MST in order to allow companies to have their subject matter experts join the discussion.</w:t>
      </w:r>
    </w:p>
    <w:p w:rsidR="00080FE9" w:rsidRDefault="00080FE9" w:rsidP="00080FE9">
      <w:pPr>
        <w:rPr>
          <w:szCs w:val="20"/>
        </w:rPr>
      </w:pPr>
    </w:p>
    <w:p w:rsidR="00080FE9" w:rsidRPr="00492081" w:rsidRDefault="00080FE9" w:rsidP="00080FE9">
      <w:pPr>
        <w:ind w:left="990" w:hanging="990"/>
        <w:rPr>
          <w:szCs w:val="20"/>
        </w:rPr>
      </w:pPr>
      <w:r w:rsidRPr="000800CD">
        <w:rPr>
          <w:b/>
          <w:bCs/>
        </w:rPr>
        <w:t>ACTION ITEM</w:t>
      </w:r>
      <w:r w:rsidRPr="000800CD">
        <w:rPr>
          <w:szCs w:val="20"/>
        </w:rPr>
        <w:t xml:space="preserve"> </w:t>
      </w:r>
      <w:r w:rsidRPr="00492081">
        <w:rPr>
          <w:b/>
          <w:bCs/>
        </w:rPr>
        <w:t xml:space="preserve">070914-01 – </w:t>
      </w:r>
      <w:r w:rsidRPr="00492081">
        <w:rPr>
          <w:szCs w:val="20"/>
        </w:rPr>
        <w:t xml:space="preserve">In order to address the issue of telephone numbers obtained by Mobile Virtual Network Operators (MVNOs) from wireline SPs not being populated on the Intermodal Ported Number Lists (used by telemarketers to assist in determining which numbers can and cannot be called), Service Providers are to determine if modifying the SV Type in NPAC for these numbers to 1 (wireless) but maintaining the SVs’ association with a wireline SPID in NPAC, will result in any issues within their systems.  Responses should be sent to the Co-Chairs by Wednesday, </w:t>
      </w:r>
      <w:r w:rsidRPr="00492081">
        <w:rPr>
          <w:b/>
          <w:szCs w:val="20"/>
        </w:rPr>
        <w:t>August 6, 2014</w:t>
      </w:r>
      <w:r w:rsidRPr="00492081">
        <w:rPr>
          <w:szCs w:val="20"/>
        </w:rPr>
        <w:t xml:space="preserve">.  </w:t>
      </w:r>
    </w:p>
    <w:p w:rsidR="00080FE9" w:rsidRPr="00492081" w:rsidRDefault="00080FE9" w:rsidP="00080FE9">
      <w:pPr>
        <w:ind w:left="990" w:hanging="990"/>
        <w:rPr>
          <w:szCs w:val="20"/>
        </w:rPr>
      </w:pPr>
    </w:p>
    <w:p w:rsidR="00080FE9" w:rsidRPr="00492081" w:rsidRDefault="00080FE9" w:rsidP="00080FE9">
      <w:pPr>
        <w:ind w:left="990" w:hanging="270"/>
        <w:rPr>
          <w:szCs w:val="20"/>
        </w:rPr>
      </w:pPr>
      <w:r w:rsidRPr="00492081">
        <w:rPr>
          <w:szCs w:val="20"/>
        </w:rPr>
        <w:t xml:space="preserve">    Neustar will also send this information to the NPAC Cross Regional list with responses to be furnished back to them by </w:t>
      </w:r>
      <w:r w:rsidRPr="00492081">
        <w:rPr>
          <w:b/>
          <w:szCs w:val="20"/>
        </w:rPr>
        <w:t>August 6, 2014</w:t>
      </w:r>
      <w:r w:rsidRPr="00492081">
        <w:rPr>
          <w:szCs w:val="20"/>
        </w:rPr>
        <w:t>.</w:t>
      </w:r>
    </w:p>
    <w:p w:rsidR="00080FE9" w:rsidRDefault="00080FE9" w:rsidP="00080FE9">
      <w:pPr>
        <w:ind w:left="1080" w:hanging="1080"/>
        <w:rPr>
          <w:color w:val="FF0000"/>
          <w:szCs w:val="20"/>
          <w:u w:val="single"/>
        </w:rPr>
      </w:pPr>
    </w:p>
    <w:p w:rsidR="00B86AB7" w:rsidRDefault="00080FE9" w:rsidP="00B47F47">
      <w:pPr>
        <w:contextualSpacing/>
      </w:pPr>
      <w:r>
        <w:tab/>
      </w:r>
      <w:r>
        <w:tab/>
      </w:r>
      <w:bookmarkStart w:id="4" w:name="_MON_1472293126"/>
      <w:bookmarkEnd w:id="4"/>
      <w:r>
        <w:rPr>
          <w:b/>
          <w:color w:val="FF0000"/>
        </w:rPr>
        <w:object w:dxaOrig="1531" w:dyaOrig="1002">
          <v:shape id="_x0000_i1029" type="#_x0000_t75" style="width:76.4pt;height:50.1pt" o:ole="">
            <v:imagedata r:id="rId17" o:title=""/>
          </v:shape>
          <o:OLEObject Type="Embed" ProgID="Word.Document.8" ShapeID="_x0000_i1029" DrawAspect="Icon" ObjectID="_1476793660" r:id="rId18">
            <o:FieldCodes>\s</o:FieldCodes>
          </o:OLEObject>
        </w:object>
      </w:r>
    </w:p>
    <w:p w:rsidR="00B86AB7" w:rsidRDefault="00B86AB7" w:rsidP="00B47F47">
      <w:pPr>
        <w:contextualSpacing/>
      </w:pPr>
    </w:p>
    <w:p w:rsidR="00080FE9" w:rsidRPr="00080FE9" w:rsidRDefault="00080FE9" w:rsidP="00E96E25">
      <w:pPr>
        <w:numPr>
          <w:ilvl w:val="0"/>
          <w:numId w:val="10"/>
        </w:numPr>
        <w:contextualSpacing/>
      </w:pPr>
      <w:r w:rsidRPr="00080FE9">
        <w:t xml:space="preserve">Neustar </w:t>
      </w:r>
      <w:r w:rsidR="005F7CB6">
        <w:t>introduced</w:t>
      </w:r>
      <w:r w:rsidRPr="00080FE9">
        <w:t xml:space="preserve"> the attached PIM on the MVNO issue that was discussed at the July 2014 LNPA WG meeting, explaining that the objectives of the PIM are to:</w:t>
      </w:r>
    </w:p>
    <w:p w:rsidR="00080FE9" w:rsidRPr="00080FE9" w:rsidRDefault="00080FE9" w:rsidP="00E96E25">
      <w:pPr>
        <w:numPr>
          <w:ilvl w:val="0"/>
          <w:numId w:val="12"/>
        </w:numPr>
        <w:ind w:left="1350"/>
        <w:contextualSpacing/>
      </w:pPr>
      <w:r w:rsidRPr="00080FE9">
        <w:t>Further and expand the discussion of the issue within the industry,</w:t>
      </w:r>
    </w:p>
    <w:p w:rsidR="00080FE9" w:rsidRPr="00080FE9" w:rsidRDefault="00080FE9" w:rsidP="00E96E25">
      <w:pPr>
        <w:numPr>
          <w:ilvl w:val="0"/>
          <w:numId w:val="12"/>
        </w:numPr>
        <w:ind w:left="1350"/>
        <w:contextualSpacing/>
      </w:pPr>
      <w:r w:rsidRPr="00080FE9">
        <w:t>Work within the industry and Regulators to determine how wireline TNs that are associated with wireless devices should be classified, i.e., wireline or wireless TNs,</w:t>
      </w:r>
    </w:p>
    <w:p w:rsidR="00080FE9" w:rsidRPr="00080FE9" w:rsidRDefault="00080FE9" w:rsidP="00E96E25">
      <w:pPr>
        <w:numPr>
          <w:ilvl w:val="0"/>
          <w:numId w:val="12"/>
        </w:numPr>
        <w:ind w:left="1350"/>
        <w:contextualSpacing/>
      </w:pPr>
      <w:r w:rsidRPr="00080FE9">
        <w:t>Depending on how these TNs should be classified, determine and develop manageable interim and permanent solutions to the issue, if necessary, of these TNs not being populated on the Intermodal Ported Number Lists, which are administered by Neustar and populated based on NPAC data.</w:t>
      </w:r>
    </w:p>
    <w:p w:rsidR="00080FE9" w:rsidRPr="00080FE9" w:rsidRDefault="00080FE9" w:rsidP="00E96E25">
      <w:pPr>
        <w:numPr>
          <w:ilvl w:val="0"/>
          <w:numId w:val="12"/>
        </w:numPr>
        <w:ind w:left="1350"/>
        <w:contextualSpacing/>
      </w:pPr>
      <w:r w:rsidRPr="00080FE9">
        <w:t>Determine how the FCC should be kept informed of the WG’s progress on the issue.</w:t>
      </w:r>
    </w:p>
    <w:p w:rsidR="00080FE9" w:rsidRPr="00080FE9" w:rsidRDefault="00080FE9" w:rsidP="00C536C6">
      <w:pPr>
        <w:ind w:left="720"/>
        <w:contextualSpacing/>
      </w:pPr>
    </w:p>
    <w:p w:rsidR="00080FE9" w:rsidRPr="00080FE9" w:rsidRDefault="00080FE9" w:rsidP="00E96E25">
      <w:pPr>
        <w:numPr>
          <w:ilvl w:val="0"/>
          <w:numId w:val="10"/>
        </w:numPr>
        <w:contextualSpacing/>
      </w:pPr>
      <w:r w:rsidRPr="00080FE9">
        <w:t>Jan Doell suggested that maybe the MVNO could have in their agreement with the end user that they will not be on the Do Not Call list.</w:t>
      </w:r>
    </w:p>
    <w:p w:rsidR="00080FE9" w:rsidRPr="00080FE9" w:rsidRDefault="00080FE9" w:rsidP="00E96E25">
      <w:pPr>
        <w:numPr>
          <w:ilvl w:val="0"/>
          <w:numId w:val="10"/>
        </w:numPr>
        <w:contextualSpacing/>
      </w:pPr>
      <w:r w:rsidRPr="00080FE9">
        <w:t>Teresa Patton stated that she does not believe this is a WG issue unless the carriers involved bring the PIM into the WG.  She further stated that Neustar is caught in the middle of this issue and should not be responsible for bringing the issue to the WG.  The WG agreed that this issue will not be entertained unless the involved carriers that are providing this type of service come to a WG meeting to explain their use of the TNs.  The PIM was not accepted.</w:t>
      </w:r>
    </w:p>
    <w:p w:rsidR="00080FE9" w:rsidRPr="00080FE9" w:rsidRDefault="00080FE9" w:rsidP="00E96E25">
      <w:pPr>
        <w:numPr>
          <w:ilvl w:val="0"/>
          <w:numId w:val="10"/>
        </w:numPr>
        <w:contextualSpacing/>
      </w:pPr>
      <w:r w:rsidRPr="00080FE9">
        <w:t>Neustar will reach out to the involved carriers to see if there is any willingness to sponsor the PIM and come to the WG to further explain the issue and how these TNs are being used by their end users.</w:t>
      </w:r>
    </w:p>
    <w:p w:rsidR="00C536C6" w:rsidRDefault="00C536C6" w:rsidP="00C536C6">
      <w:pPr>
        <w:contextualSpacing/>
      </w:pPr>
    </w:p>
    <w:p w:rsidR="00B86AB7" w:rsidRPr="00C536C6" w:rsidRDefault="000800CD" w:rsidP="000800CD">
      <w:pPr>
        <w:contextualSpacing/>
      </w:pPr>
      <w:r w:rsidRPr="00101CE3">
        <w:rPr>
          <w:b/>
          <w:bCs/>
          <w:color w:val="FF0000"/>
        </w:rPr>
        <w:t>ACTION ITEM 070914-0</w:t>
      </w:r>
      <w:r>
        <w:rPr>
          <w:b/>
          <w:bCs/>
          <w:color w:val="FF0000"/>
        </w:rPr>
        <w:t>1</w:t>
      </w:r>
      <w:r w:rsidRPr="00101CE3">
        <w:rPr>
          <w:b/>
          <w:bCs/>
          <w:color w:val="FF0000"/>
        </w:rPr>
        <w:t xml:space="preserve"> Is Closed</w:t>
      </w:r>
    </w:p>
    <w:p w:rsidR="00B86AB7" w:rsidRDefault="00B86AB7" w:rsidP="00B47F47">
      <w:pPr>
        <w:contextualSpacing/>
      </w:pPr>
    </w:p>
    <w:p w:rsidR="00B86AB7" w:rsidRDefault="00B86AB7" w:rsidP="00B47F47">
      <w:pPr>
        <w:contextualSpacing/>
      </w:pPr>
    </w:p>
    <w:p w:rsidR="00B86AB7" w:rsidRDefault="00B86AB7" w:rsidP="00B47F47">
      <w:pPr>
        <w:contextualSpacing/>
      </w:pPr>
    </w:p>
    <w:p w:rsidR="00B86AB7" w:rsidRDefault="00B86AB7" w:rsidP="00B47F47">
      <w:pPr>
        <w:contextualSpacing/>
      </w:pPr>
    </w:p>
    <w:p w:rsidR="00B86AB7" w:rsidRDefault="00B86AB7" w:rsidP="00B47F47">
      <w:pPr>
        <w:contextualSpacing/>
      </w:pPr>
    </w:p>
    <w:p w:rsidR="00B86AB7" w:rsidRDefault="00B86AB7" w:rsidP="00B47F47">
      <w:pPr>
        <w:contextualSpacing/>
      </w:pPr>
    </w:p>
    <w:p w:rsidR="00B86AB7" w:rsidRDefault="00B86AB7" w:rsidP="00B47F47">
      <w:pPr>
        <w:contextualSpacing/>
      </w:pPr>
    </w:p>
    <w:p w:rsidR="00B86AB7" w:rsidRDefault="00B86AB7" w:rsidP="00B47F47">
      <w:pPr>
        <w:contextualSpacing/>
      </w:pPr>
    </w:p>
    <w:p w:rsidR="00880995" w:rsidRPr="00502D08" w:rsidRDefault="001C2178" w:rsidP="00B47F47">
      <w:pPr>
        <w:contextualSpacing/>
        <w:rPr>
          <w:b/>
          <w:sz w:val="28"/>
          <w:szCs w:val="28"/>
        </w:rPr>
      </w:pPr>
      <w:r w:rsidRPr="00502D08">
        <w:rPr>
          <w:b/>
          <w:sz w:val="28"/>
          <w:szCs w:val="28"/>
          <w:highlight w:val="yellow"/>
        </w:rPr>
        <w:t xml:space="preserve">Determine what NPAC Functionality should be considered for </w:t>
      </w:r>
      <w:r w:rsidR="00F0577E" w:rsidRPr="00502D08">
        <w:rPr>
          <w:b/>
          <w:sz w:val="28"/>
          <w:szCs w:val="28"/>
          <w:highlight w:val="yellow"/>
        </w:rPr>
        <w:t>sunset list</w:t>
      </w:r>
      <w:r w:rsidR="00F0577E" w:rsidRPr="00502D08">
        <w:rPr>
          <w:b/>
          <w:sz w:val="28"/>
          <w:szCs w:val="28"/>
        </w:rPr>
        <w:t xml:space="preserve"> </w:t>
      </w:r>
    </w:p>
    <w:p w:rsidR="00A55E0E" w:rsidRPr="00A55E0E" w:rsidRDefault="00A55E0E" w:rsidP="00AF3695">
      <w:pPr>
        <w:contextualSpacing/>
      </w:pPr>
    </w:p>
    <w:p w:rsidR="00C1033E" w:rsidRDefault="00417129" w:rsidP="00042113">
      <w:pPr>
        <w:rPr>
          <w:b/>
          <w:bCs/>
        </w:rPr>
      </w:pPr>
      <w:r>
        <w:rPr>
          <w:b/>
          <w:bCs/>
        </w:rPr>
        <w:tab/>
      </w:r>
      <w:r>
        <w:rPr>
          <w:b/>
          <w:bCs/>
        </w:rPr>
        <w:tab/>
      </w:r>
      <w:r>
        <w:rPr>
          <w:b/>
          <w:bCs/>
        </w:rPr>
        <w:tab/>
      </w:r>
    </w:p>
    <w:p w:rsidR="00051D4E" w:rsidRPr="00E70F93" w:rsidRDefault="00051D4E" w:rsidP="00051D4E">
      <w:pPr>
        <w:rPr>
          <w:bCs/>
        </w:rPr>
      </w:pPr>
      <w:r>
        <w:rPr>
          <w:bCs/>
        </w:rPr>
        <w:t xml:space="preserve">The details of the billing categories/billing data sunset item are provided in the embedded file below.  </w:t>
      </w:r>
      <w:r w:rsidRPr="00E70F93">
        <w:rPr>
          <w:bCs/>
        </w:rPr>
        <w:t xml:space="preserve">Neustar marked </w:t>
      </w:r>
      <w:r w:rsidR="005F7CB6">
        <w:rPr>
          <w:bCs/>
        </w:rPr>
        <w:t xml:space="preserve">the </w:t>
      </w:r>
      <w:r w:rsidRPr="00E70F93">
        <w:rPr>
          <w:bCs/>
        </w:rPr>
        <w:t xml:space="preserve">file with recommendations for striking some of the requirements.  </w:t>
      </w:r>
    </w:p>
    <w:bookmarkStart w:id="5" w:name="_MON_1466339009"/>
    <w:bookmarkEnd w:id="5"/>
    <w:p w:rsidR="00051D4E" w:rsidRPr="00042113" w:rsidRDefault="00051D4E" w:rsidP="00051D4E">
      <w:pPr>
        <w:ind w:left="2880" w:firstLine="720"/>
        <w:rPr>
          <w:b/>
          <w:bCs/>
        </w:rPr>
      </w:pPr>
      <w:r w:rsidRPr="00042113">
        <w:rPr>
          <w:b/>
          <w:bCs/>
        </w:rPr>
        <w:object w:dxaOrig="1551" w:dyaOrig="1004">
          <v:shape id="_x0000_i1030" type="#_x0000_t75" style="width:78.25pt;height:50.1pt" o:ole="">
            <v:imagedata r:id="rId19" o:title=""/>
          </v:shape>
          <o:OLEObject Type="Embed" ProgID="Word.Document.12" ShapeID="_x0000_i1030" DrawAspect="Icon" ObjectID="_1476793661" r:id="rId20">
            <o:FieldCodes>\s</o:FieldCodes>
          </o:OLEObject>
        </w:object>
      </w:r>
    </w:p>
    <w:p w:rsidR="00417129" w:rsidRDefault="00417129" w:rsidP="00A55E0E">
      <w:pPr>
        <w:ind w:left="1080" w:hanging="1080"/>
        <w:rPr>
          <w:b/>
          <w:bCs/>
        </w:rPr>
      </w:pPr>
    </w:p>
    <w:p w:rsidR="00051D4E" w:rsidRPr="00051D4E" w:rsidRDefault="00051D4E" w:rsidP="00051D4E">
      <w:pPr>
        <w:ind w:left="990" w:hanging="990"/>
        <w:rPr>
          <w:bCs/>
        </w:rPr>
      </w:pPr>
      <w:r w:rsidRPr="000B3694">
        <w:rPr>
          <w:b/>
          <w:bCs/>
        </w:rPr>
        <w:t>ACTION ITEM</w:t>
      </w:r>
      <w:r w:rsidR="00417129" w:rsidRPr="000B3694">
        <w:rPr>
          <w:szCs w:val="20"/>
        </w:rPr>
        <w:t xml:space="preserve"> </w:t>
      </w:r>
      <w:r w:rsidRPr="00051D4E">
        <w:rPr>
          <w:b/>
          <w:bCs/>
        </w:rPr>
        <w:t xml:space="preserve">070914-02 – </w:t>
      </w:r>
      <w:r w:rsidRPr="00051D4E">
        <w:rPr>
          <w:bCs/>
        </w:rPr>
        <w:t xml:space="preserve">Service providers are to be prepared at the </w:t>
      </w:r>
      <w:r w:rsidRPr="00051D4E">
        <w:rPr>
          <w:b/>
          <w:bCs/>
        </w:rPr>
        <w:t>September 2014</w:t>
      </w:r>
      <w:r w:rsidRPr="00051D4E">
        <w:rPr>
          <w:bCs/>
        </w:rPr>
        <w:t xml:space="preserve"> meeting to discuss their company positions on which line items of the billing categories/billing data highlighted in the embedded attachment can be sunset.  </w:t>
      </w:r>
    </w:p>
    <w:p w:rsidR="000C3B7E" w:rsidRDefault="000C3B7E" w:rsidP="00A55E0E">
      <w:pPr>
        <w:ind w:left="1080" w:hanging="1080"/>
        <w:rPr>
          <w:szCs w:val="20"/>
        </w:rPr>
      </w:pPr>
    </w:p>
    <w:p w:rsidR="000B3694" w:rsidRDefault="000B3694" w:rsidP="000B3694">
      <w:pPr>
        <w:contextualSpacing/>
      </w:pPr>
      <w:r w:rsidRPr="000B3694">
        <w:t xml:space="preserve">Some SPs stated that they need additional time to discuss this internally, so this will be discussed at the November meeting.  </w:t>
      </w:r>
    </w:p>
    <w:p w:rsidR="000B3694" w:rsidRDefault="000B3694" w:rsidP="000B3694">
      <w:pPr>
        <w:contextualSpacing/>
      </w:pPr>
    </w:p>
    <w:p w:rsidR="000B3694" w:rsidRDefault="000B3694" w:rsidP="000B3694">
      <w:pPr>
        <w:contextualSpacing/>
      </w:pPr>
      <w:r w:rsidRPr="000B3694">
        <w:t>Action Item</w:t>
      </w:r>
      <w:r>
        <w:t xml:space="preserve"> </w:t>
      </w:r>
      <w:r w:rsidRPr="000B3694">
        <w:rPr>
          <w:bCs/>
        </w:rPr>
        <w:t>070914-02</w:t>
      </w:r>
      <w:r w:rsidRPr="00051D4E">
        <w:rPr>
          <w:b/>
          <w:bCs/>
        </w:rPr>
        <w:t xml:space="preserve"> </w:t>
      </w:r>
      <w:r w:rsidRPr="000B3694">
        <w:t>remains open.</w:t>
      </w:r>
    </w:p>
    <w:p w:rsidR="000B3694" w:rsidRDefault="000B3694" w:rsidP="000B3694">
      <w:pPr>
        <w:contextualSpacing/>
      </w:pPr>
    </w:p>
    <w:p w:rsidR="000B3694" w:rsidRPr="000B3694" w:rsidRDefault="000B3694" w:rsidP="000B3694">
      <w:pPr>
        <w:contextualSpacing/>
      </w:pPr>
    </w:p>
    <w:p w:rsidR="000B3694" w:rsidRPr="000B3694" w:rsidRDefault="000B3694" w:rsidP="000B3694">
      <w:pPr>
        <w:rPr>
          <w:b/>
          <w:sz w:val="28"/>
          <w:szCs w:val="28"/>
        </w:rPr>
      </w:pPr>
      <w:r w:rsidRPr="000B3694">
        <w:rPr>
          <w:b/>
          <w:sz w:val="28"/>
          <w:szCs w:val="28"/>
          <w:highlight w:val="yellow"/>
        </w:rPr>
        <w:t>FCC DA 14-842 Order - Best Practice 30 and 65</w:t>
      </w:r>
      <w:r w:rsidRPr="000B3694">
        <w:rPr>
          <w:b/>
          <w:sz w:val="28"/>
          <w:szCs w:val="28"/>
        </w:rPr>
        <w:t xml:space="preserve"> </w:t>
      </w:r>
    </w:p>
    <w:p w:rsidR="000B3694" w:rsidRPr="000B3694" w:rsidRDefault="000B3694" w:rsidP="000B3694">
      <w:pPr>
        <w:rPr>
          <w:rFonts w:ascii="Arial" w:hAnsi="Arial" w:cs="Arial"/>
          <w:b/>
        </w:rPr>
      </w:pPr>
    </w:p>
    <w:p w:rsidR="00417129" w:rsidRDefault="000B3694" w:rsidP="00A55E0E">
      <w:pPr>
        <w:ind w:left="1080" w:hanging="1080"/>
        <w:rPr>
          <w:rFonts w:ascii="Arial" w:hAnsi="Arial" w:cs="Arial"/>
        </w:rPr>
      </w:pPr>
      <w:r>
        <w:rPr>
          <w:szCs w:val="20"/>
        </w:rPr>
        <w:tab/>
      </w:r>
      <w:r>
        <w:rPr>
          <w:szCs w:val="20"/>
        </w:rPr>
        <w:tab/>
      </w:r>
      <w:bookmarkStart w:id="6" w:name="_MON_1471780664"/>
      <w:bookmarkEnd w:id="6"/>
      <w:r>
        <w:rPr>
          <w:rFonts w:ascii="Arial" w:hAnsi="Arial" w:cs="Arial"/>
        </w:rPr>
        <w:object w:dxaOrig="1550" w:dyaOrig="991">
          <v:shape id="_x0000_i1031" type="#_x0000_t75" style="width:78.25pt;height:49.45pt" o:ole="">
            <v:imagedata r:id="rId21" o:title=""/>
          </v:shape>
          <o:OLEObject Type="Embed" ProgID="Word.Document.12" ShapeID="_x0000_i1031" DrawAspect="Icon" ObjectID="_1476793662" r:id="rId22">
            <o:FieldCodes>\s</o:FieldCodes>
          </o:OLEObject>
        </w:object>
      </w:r>
      <w:r>
        <w:rPr>
          <w:rFonts w:ascii="Arial" w:hAnsi="Arial" w:cs="Arial"/>
        </w:rPr>
        <w:tab/>
      </w:r>
      <w:bookmarkStart w:id="7" w:name="_MON_1471781138"/>
      <w:bookmarkEnd w:id="7"/>
      <w:r>
        <w:rPr>
          <w:rFonts w:ascii="Arial" w:hAnsi="Arial" w:cs="Arial"/>
        </w:rPr>
        <w:object w:dxaOrig="1550" w:dyaOrig="991">
          <v:shape id="_x0000_i1032" type="#_x0000_t75" style="width:78.25pt;height:49.45pt" o:ole="">
            <v:imagedata r:id="rId23" o:title=""/>
          </v:shape>
          <o:OLEObject Type="Embed" ProgID="Word.Document.12" ShapeID="_x0000_i1032" DrawAspect="Icon" ObjectID="_1476793663" r:id="rId24">
            <o:FieldCodes>\s</o:FieldCodes>
          </o:OLEObject>
        </w:object>
      </w:r>
    </w:p>
    <w:p w:rsidR="000B3694" w:rsidRDefault="000B3694" w:rsidP="00A55E0E">
      <w:pPr>
        <w:ind w:left="1080" w:hanging="1080"/>
        <w:rPr>
          <w:rFonts w:ascii="Arial" w:hAnsi="Arial" w:cs="Arial"/>
        </w:rPr>
      </w:pPr>
    </w:p>
    <w:p w:rsidR="000B3694" w:rsidRPr="000B3694" w:rsidRDefault="000B3694" w:rsidP="00E96E25">
      <w:pPr>
        <w:numPr>
          <w:ilvl w:val="0"/>
          <w:numId w:val="10"/>
        </w:numPr>
        <w:contextualSpacing/>
      </w:pPr>
      <w:r w:rsidRPr="000B3694">
        <w:t xml:space="preserve">Jan Doell </w:t>
      </w:r>
      <w:r w:rsidR="005F7CB6">
        <w:t>presented</w:t>
      </w:r>
      <w:r w:rsidRPr="000B3694">
        <w:t xml:space="preserve"> the attached suggested revisions to BP30 and BP65 reflecting actions by the NANC and FCC.  </w:t>
      </w:r>
    </w:p>
    <w:p w:rsidR="000B3694" w:rsidRPr="000B3694" w:rsidRDefault="000B3694" w:rsidP="00E96E25">
      <w:pPr>
        <w:numPr>
          <w:ilvl w:val="0"/>
          <w:numId w:val="10"/>
        </w:numPr>
        <w:contextualSpacing/>
      </w:pPr>
      <w:r w:rsidRPr="000B3694">
        <w:t>Jan took an action item to reword Note 2 in BP30 to reflect that the FCC did not approve the cessation of splits, and to add in the Decisions and Recommendations of BP30 that the WG developed a pro/con list of overlays vs. splits, for review at the November WG meeting.</w:t>
      </w:r>
    </w:p>
    <w:p w:rsidR="000B3694" w:rsidRPr="000B3694" w:rsidRDefault="000B3694" w:rsidP="00E96E25">
      <w:pPr>
        <w:numPr>
          <w:ilvl w:val="0"/>
          <w:numId w:val="10"/>
        </w:numPr>
        <w:contextualSpacing/>
      </w:pPr>
      <w:r w:rsidRPr="000B3694">
        <w:t>Neustar took an action item to add Notes 3 and 4</w:t>
      </w:r>
      <w:r w:rsidR="001E3F00">
        <w:t xml:space="preserve"> as shown in the attached file</w:t>
      </w:r>
      <w:r w:rsidRPr="000B3694">
        <w:t xml:space="preserve"> to BP65 on the website</w:t>
      </w:r>
      <w:r w:rsidR="00992F30">
        <w:t>.</w:t>
      </w:r>
      <w:r w:rsidR="001E3F00">
        <w:t xml:space="preserve"> </w:t>
      </w:r>
    </w:p>
    <w:p w:rsidR="00DE66F0" w:rsidRPr="000B3694" w:rsidRDefault="00DE66F0" w:rsidP="00DE66F0">
      <w:pPr>
        <w:rPr>
          <w:szCs w:val="20"/>
        </w:rPr>
      </w:pPr>
    </w:p>
    <w:p w:rsidR="001E3F00" w:rsidRDefault="000B3694" w:rsidP="001E3F00">
      <w:pPr>
        <w:ind w:left="1080" w:hanging="1080"/>
        <w:rPr>
          <w:b/>
        </w:rPr>
      </w:pPr>
      <w:r w:rsidRPr="001E3F00">
        <w:rPr>
          <w:b/>
          <w:color w:val="FF0000"/>
        </w:rPr>
        <w:t xml:space="preserve">New Action Item </w:t>
      </w:r>
      <w:r w:rsidR="001E3F00" w:rsidRPr="001E3F00">
        <w:rPr>
          <w:b/>
          <w:color w:val="FF0000"/>
        </w:rPr>
        <w:t xml:space="preserve">090914-01 </w:t>
      </w:r>
      <w:r w:rsidR="001E3F00">
        <w:rPr>
          <w:b/>
        </w:rPr>
        <w:t xml:space="preserve">– </w:t>
      </w:r>
      <w:r w:rsidR="001E3F00" w:rsidRPr="001E3F00">
        <w:t>Jan Doell to reword Note 2 in Best Practice 30 to reflect that the FCC did not approve the cessation of NPA splits, and to add in the Decisions and Recommendations section that the WG developed a list of pros and cons for overlays vs. splits.  This will be reviewed at the November meeting.</w:t>
      </w:r>
      <w:r w:rsidR="001E3F00">
        <w:rPr>
          <w:b/>
        </w:rPr>
        <w:t xml:space="preserve">  </w:t>
      </w:r>
    </w:p>
    <w:p w:rsidR="00091E18" w:rsidRDefault="00091E18" w:rsidP="009073FA"/>
    <w:p w:rsidR="001E3F00" w:rsidRDefault="001E3F00" w:rsidP="001E3F00">
      <w:pPr>
        <w:ind w:left="1080" w:hanging="1080"/>
      </w:pPr>
      <w:r w:rsidRPr="001E3F00">
        <w:rPr>
          <w:b/>
          <w:color w:val="FF0000"/>
        </w:rPr>
        <w:t>New Action Item 090914-0</w:t>
      </w:r>
      <w:r>
        <w:rPr>
          <w:b/>
          <w:color w:val="FF0000"/>
        </w:rPr>
        <w:t>2</w:t>
      </w:r>
      <w:r w:rsidRPr="001E3F00">
        <w:rPr>
          <w:b/>
          <w:color w:val="FF0000"/>
        </w:rPr>
        <w:t xml:space="preserve"> </w:t>
      </w:r>
      <w:r>
        <w:rPr>
          <w:b/>
        </w:rPr>
        <w:t xml:space="preserve">– </w:t>
      </w:r>
      <w:r>
        <w:t>Neustar will add the following notes to Best Practice 65 on the Best Practice website:</w:t>
      </w:r>
    </w:p>
    <w:p w:rsidR="00091E18" w:rsidRPr="00091E18" w:rsidRDefault="00091E18" w:rsidP="00E96E25">
      <w:pPr>
        <w:numPr>
          <w:ilvl w:val="0"/>
          <w:numId w:val="10"/>
        </w:numPr>
        <w:ind w:left="1080"/>
        <w:contextualSpacing/>
      </w:pPr>
      <w:r w:rsidRPr="00091E18">
        <w:lastRenderedPageBreak/>
        <w:t>NOTE-3: The NANC approved BP65 and the associated NANC LNP Process Flows in their September 2013meeting, and the NANC forwarded their recommendation for approval to the FCC on October 17, 2013.</w:t>
      </w:r>
    </w:p>
    <w:p w:rsidR="00091E18" w:rsidRPr="00091E18" w:rsidRDefault="00091E18" w:rsidP="00E96E25">
      <w:pPr>
        <w:numPr>
          <w:ilvl w:val="0"/>
          <w:numId w:val="10"/>
        </w:numPr>
        <w:ind w:left="1080"/>
        <w:contextualSpacing/>
      </w:pPr>
      <w:r w:rsidRPr="00091E18">
        <w:t>NOTE-4: After a Public Comment cycle completed, Best Practice 65 was approved and mandated by the FCC in DA 14-842 dated June 20, 2014</w:t>
      </w:r>
      <w:r w:rsidR="003A3CF3">
        <w:t>.</w:t>
      </w:r>
    </w:p>
    <w:p w:rsidR="001E3F00" w:rsidRDefault="001E3F00" w:rsidP="00091E18">
      <w:pPr>
        <w:ind w:left="720"/>
        <w:contextualSpacing/>
      </w:pPr>
    </w:p>
    <w:p w:rsidR="009073FA" w:rsidRDefault="009073FA" w:rsidP="00091E18">
      <w:pPr>
        <w:ind w:left="720"/>
        <w:contextualSpacing/>
      </w:pPr>
    </w:p>
    <w:p w:rsidR="00834F2A" w:rsidRPr="00E429B4" w:rsidRDefault="00834F2A" w:rsidP="00834F2A">
      <w:pPr>
        <w:rPr>
          <w:b/>
          <w:sz w:val="28"/>
          <w:szCs w:val="28"/>
        </w:rPr>
      </w:pPr>
      <w:r w:rsidRPr="000B4ED6">
        <w:rPr>
          <w:b/>
          <w:sz w:val="28"/>
          <w:szCs w:val="28"/>
          <w:highlight w:val="yellow"/>
          <w:u w:val="single"/>
        </w:rPr>
        <w:t>2015 Proposed Meeting Schedule</w:t>
      </w:r>
    </w:p>
    <w:p w:rsidR="00834F2A" w:rsidRPr="00E429B4" w:rsidRDefault="00834F2A" w:rsidP="00834F2A">
      <w:pPr>
        <w:rPr>
          <w:szCs w:val="20"/>
        </w:rPr>
      </w:pPr>
    </w:p>
    <w:p w:rsidR="00834F2A" w:rsidRPr="00E429B4" w:rsidRDefault="00834F2A" w:rsidP="00834F2A">
      <w:pPr>
        <w:jc w:val="center"/>
        <w:rPr>
          <w:b/>
          <w:sz w:val="28"/>
          <w:szCs w:val="28"/>
        </w:rPr>
      </w:pPr>
      <w:r w:rsidRPr="00E429B4">
        <w:rPr>
          <w:b/>
          <w:sz w:val="28"/>
          <w:szCs w:val="28"/>
        </w:rPr>
        <w:t>201</w:t>
      </w:r>
      <w:r>
        <w:rPr>
          <w:b/>
          <w:sz w:val="28"/>
          <w:szCs w:val="28"/>
        </w:rPr>
        <w:t>5</w:t>
      </w:r>
      <w:r w:rsidRPr="00E429B4">
        <w:rPr>
          <w:b/>
          <w:sz w:val="28"/>
          <w:szCs w:val="28"/>
        </w:rPr>
        <w:t xml:space="preserve"> Meetings and Conference Calls</w:t>
      </w:r>
    </w:p>
    <w:p w:rsidR="00834F2A" w:rsidRPr="00E429B4" w:rsidRDefault="00834F2A" w:rsidP="00834F2A">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834F2A" w:rsidRPr="00E429B4" w:rsidTr="003A3CF3">
        <w:trPr>
          <w:tblHeader/>
        </w:trPr>
        <w:tc>
          <w:tcPr>
            <w:tcW w:w="1243" w:type="dxa"/>
            <w:shd w:val="clear" w:color="auto" w:fill="C6D9F1" w:themeFill="text2" w:themeFillTint="33"/>
          </w:tcPr>
          <w:p w:rsidR="00834F2A" w:rsidRPr="00E429B4" w:rsidRDefault="00834F2A" w:rsidP="003A3CF3">
            <w:pPr>
              <w:contextualSpacing/>
              <w:rPr>
                <w:b/>
              </w:rPr>
            </w:pPr>
            <w:r w:rsidRPr="00E429B4">
              <w:rPr>
                <w:b/>
              </w:rPr>
              <w:t>MONTH</w:t>
            </w:r>
          </w:p>
          <w:p w:rsidR="00834F2A" w:rsidRPr="00E429B4" w:rsidRDefault="00834F2A" w:rsidP="003A3CF3">
            <w:pPr>
              <w:contextualSpacing/>
            </w:pPr>
            <w:r w:rsidRPr="00E429B4">
              <w:rPr>
                <w:b/>
              </w:rPr>
              <w:t>(2014)</w:t>
            </w:r>
          </w:p>
        </w:tc>
        <w:tc>
          <w:tcPr>
            <w:tcW w:w="1441" w:type="dxa"/>
            <w:shd w:val="clear" w:color="auto" w:fill="C6D9F1" w:themeFill="text2" w:themeFillTint="33"/>
          </w:tcPr>
          <w:p w:rsidR="00834F2A" w:rsidRPr="00E429B4" w:rsidRDefault="00834F2A" w:rsidP="003A3CF3">
            <w:pPr>
              <w:keepNext/>
              <w:contextualSpacing/>
              <w:outlineLvl w:val="6"/>
              <w:rPr>
                <w:b/>
                <w:szCs w:val="20"/>
              </w:rPr>
            </w:pPr>
            <w:r w:rsidRPr="00E429B4">
              <w:rPr>
                <w:b/>
                <w:szCs w:val="20"/>
              </w:rPr>
              <w:t>NANC MEETING DATES</w:t>
            </w:r>
          </w:p>
        </w:tc>
        <w:tc>
          <w:tcPr>
            <w:tcW w:w="3036" w:type="dxa"/>
            <w:shd w:val="clear" w:color="auto" w:fill="C6D9F1" w:themeFill="text2" w:themeFillTint="33"/>
          </w:tcPr>
          <w:p w:rsidR="00834F2A" w:rsidRPr="00E429B4" w:rsidRDefault="00834F2A" w:rsidP="003A3CF3">
            <w:pPr>
              <w:keepNext/>
              <w:contextualSpacing/>
              <w:outlineLvl w:val="6"/>
              <w:rPr>
                <w:b/>
                <w:szCs w:val="20"/>
              </w:rPr>
            </w:pPr>
            <w:r w:rsidRPr="00E429B4">
              <w:rPr>
                <w:b/>
                <w:szCs w:val="20"/>
              </w:rPr>
              <w:t>LNPA WG</w:t>
            </w:r>
          </w:p>
          <w:p w:rsidR="00834F2A" w:rsidRPr="00E429B4" w:rsidRDefault="00834F2A" w:rsidP="003A3CF3">
            <w:pPr>
              <w:contextualSpacing/>
              <w:rPr>
                <w:b/>
              </w:rPr>
            </w:pPr>
            <w:r w:rsidRPr="00E429B4">
              <w:rPr>
                <w:b/>
              </w:rPr>
              <w:t>MEETING/CALL</w:t>
            </w:r>
          </w:p>
          <w:p w:rsidR="00834F2A" w:rsidRPr="00E429B4" w:rsidRDefault="00834F2A" w:rsidP="003A3CF3">
            <w:pPr>
              <w:contextualSpacing/>
              <w:rPr>
                <w:b/>
              </w:rPr>
            </w:pPr>
            <w:r w:rsidRPr="00E429B4">
              <w:rPr>
                <w:b/>
              </w:rPr>
              <w:t>DATES</w:t>
            </w:r>
          </w:p>
        </w:tc>
        <w:tc>
          <w:tcPr>
            <w:tcW w:w="1858" w:type="dxa"/>
            <w:shd w:val="clear" w:color="auto" w:fill="C6D9F1" w:themeFill="text2" w:themeFillTint="33"/>
          </w:tcPr>
          <w:p w:rsidR="00834F2A" w:rsidRPr="00E429B4" w:rsidRDefault="00834F2A" w:rsidP="003A3CF3">
            <w:pPr>
              <w:keepNext/>
              <w:contextualSpacing/>
              <w:outlineLvl w:val="8"/>
              <w:rPr>
                <w:b/>
                <w:szCs w:val="20"/>
              </w:rPr>
            </w:pPr>
            <w:r w:rsidRPr="00E429B4">
              <w:rPr>
                <w:b/>
                <w:szCs w:val="20"/>
              </w:rPr>
              <w:t>HOST COMPANY</w:t>
            </w:r>
          </w:p>
        </w:tc>
        <w:tc>
          <w:tcPr>
            <w:tcW w:w="2099" w:type="dxa"/>
            <w:shd w:val="clear" w:color="auto" w:fill="C6D9F1" w:themeFill="text2" w:themeFillTint="33"/>
          </w:tcPr>
          <w:p w:rsidR="00834F2A" w:rsidRPr="00E429B4" w:rsidRDefault="00834F2A" w:rsidP="003A3CF3">
            <w:pPr>
              <w:keepNext/>
              <w:contextualSpacing/>
              <w:outlineLvl w:val="8"/>
              <w:rPr>
                <w:b/>
                <w:szCs w:val="20"/>
              </w:rPr>
            </w:pPr>
            <w:r w:rsidRPr="00E429B4">
              <w:rPr>
                <w:b/>
                <w:szCs w:val="20"/>
              </w:rPr>
              <w:t>MEETING LOCATION</w:t>
            </w:r>
          </w:p>
        </w:tc>
      </w:tr>
      <w:tr w:rsidR="00834F2A" w:rsidRPr="00E429B4" w:rsidTr="003A3CF3">
        <w:tc>
          <w:tcPr>
            <w:tcW w:w="1243" w:type="dxa"/>
          </w:tcPr>
          <w:p w:rsidR="00834F2A" w:rsidRPr="00E429B4" w:rsidRDefault="00834F2A" w:rsidP="003A3CF3">
            <w:pPr>
              <w:contextualSpacing/>
            </w:pPr>
            <w:r w:rsidRPr="00E429B4">
              <w:t>January</w:t>
            </w:r>
          </w:p>
        </w:tc>
        <w:tc>
          <w:tcPr>
            <w:tcW w:w="1441" w:type="dxa"/>
          </w:tcPr>
          <w:p w:rsidR="00834F2A" w:rsidRPr="00E429B4" w:rsidRDefault="00834F2A" w:rsidP="003A3CF3">
            <w:pPr>
              <w:contextualSpacing/>
            </w:pPr>
          </w:p>
        </w:tc>
        <w:tc>
          <w:tcPr>
            <w:tcW w:w="3036" w:type="dxa"/>
          </w:tcPr>
          <w:p w:rsidR="00834F2A" w:rsidRPr="00E429B4" w:rsidRDefault="00834F2A" w:rsidP="003A3CF3">
            <w:pPr>
              <w:contextualSpacing/>
            </w:pPr>
            <w:r>
              <w:t>6</w:t>
            </w:r>
            <w:r w:rsidRPr="00834F2A">
              <w:rPr>
                <w:vertAlign w:val="superscript"/>
              </w:rPr>
              <w:t>th</w:t>
            </w:r>
            <w:r>
              <w:t xml:space="preserve"> -7</w:t>
            </w:r>
            <w:r w:rsidRPr="00834F2A">
              <w:rPr>
                <w:vertAlign w:val="superscript"/>
              </w:rPr>
              <w:t>th</w:t>
            </w:r>
            <w:r>
              <w:t xml:space="preserve"> </w:t>
            </w:r>
            <w:r w:rsidRPr="00E429B4">
              <w:t xml:space="preserve">   </w:t>
            </w:r>
          </w:p>
        </w:tc>
        <w:tc>
          <w:tcPr>
            <w:tcW w:w="1858" w:type="dxa"/>
          </w:tcPr>
          <w:p w:rsidR="00834F2A" w:rsidRPr="00E429B4" w:rsidRDefault="00834F2A" w:rsidP="003A3CF3">
            <w:pPr>
              <w:contextualSpacing/>
            </w:pPr>
            <w:r w:rsidRPr="00E429B4">
              <w:t>iconectiv</w:t>
            </w:r>
          </w:p>
        </w:tc>
        <w:tc>
          <w:tcPr>
            <w:tcW w:w="2099" w:type="dxa"/>
          </w:tcPr>
          <w:p w:rsidR="00834F2A" w:rsidRPr="00E429B4" w:rsidRDefault="00834F2A" w:rsidP="003A3CF3">
            <w:pPr>
              <w:contextualSpacing/>
            </w:pPr>
            <w:r>
              <w:t>TBD</w:t>
            </w:r>
          </w:p>
        </w:tc>
      </w:tr>
      <w:tr w:rsidR="00834F2A" w:rsidRPr="00E429B4" w:rsidTr="003A3CF3">
        <w:tc>
          <w:tcPr>
            <w:tcW w:w="1243" w:type="dxa"/>
          </w:tcPr>
          <w:p w:rsidR="00834F2A" w:rsidRPr="00E429B4" w:rsidRDefault="00834F2A" w:rsidP="003A3CF3">
            <w:pPr>
              <w:contextualSpacing/>
            </w:pPr>
            <w:r w:rsidRPr="00E429B4">
              <w:t xml:space="preserve">February </w:t>
            </w:r>
          </w:p>
        </w:tc>
        <w:tc>
          <w:tcPr>
            <w:tcW w:w="1441" w:type="dxa"/>
          </w:tcPr>
          <w:p w:rsidR="00834F2A" w:rsidRPr="00E429B4" w:rsidRDefault="00834F2A" w:rsidP="003A3CF3">
            <w:pPr>
              <w:contextualSpacing/>
            </w:pPr>
          </w:p>
        </w:tc>
        <w:tc>
          <w:tcPr>
            <w:tcW w:w="3036" w:type="dxa"/>
          </w:tcPr>
          <w:p w:rsidR="00834F2A" w:rsidRPr="00FC1770" w:rsidRDefault="00834F2A" w:rsidP="003A3CF3">
            <w:pPr>
              <w:contextualSpacing/>
              <w:rPr>
                <w:b/>
                <w:i/>
                <w:color w:val="FF0000"/>
              </w:rPr>
            </w:pPr>
            <w:r>
              <w:t>11</w:t>
            </w:r>
            <w:r w:rsidRPr="00834F2A">
              <w:rPr>
                <w:vertAlign w:val="superscript"/>
              </w:rPr>
              <w:t>th</w:t>
            </w:r>
            <w:r>
              <w:t xml:space="preserve"> </w:t>
            </w:r>
          </w:p>
        </w:tc>
        <w:tc>
          <w:tcPr>
            <w:tcW w:w="1858" w:type="dxa"/>
            <w:shd w:val="clear" w:color="auto" w:fill="D9D9D9" w:themeFill="background1" w:themeFillShade="D9"/>
          </w:tcPr>
          <w:p w:rsidR="00834F2A" w:rsidRPr="00E429B4" w:rsidRDefault="00834F2A" w:rsidP="003A3CF3">
            <w:pPr>
              <w:contextualSpacing/>
            </w:pPr>
          </w:p>
        </w:tc>
        <w:tc>
          <w:tcPr>
            <w:tcW w:w="2099" w:type="dxa"/>
          </w:tcPr>
          <w:p w:rsidR="00834F2A" w:rsidRPr="00E429B4" w:rsidRDefault="00834F2A" w:rsidP="003A3CF3">
            <w:pPr>
              <w:contextualSpacing/>
            </w:pPr>
            <w:r w:rsidRPr="00E429B4">
              <w:t>Conference Call</w:t>
            </w:r>
          </w:p>
        </w:tc>
      </w:tr>
      <w:tr w:rsidR="00834F2A" w:rsidRPr="00E429B4" w:rsidTr="003A3CF3">
        <w:tc>
          <w:tcPr>
            <w:tcW w:w="1243" w:type="dxa"/>
          </w:tcPr>
          <w:p w:rsidR="00834F2A" w:rsidRPr="00E429B4" w:rsidRDefault="00834F2A" w:rsidP="003A3CF3">
            <w:pPr>
              <w:contextualSpacing/>
            </w:pPr>
            <w:r w:rsidRPr="00E429B4">
              <w:t>March</w:t>
            </w:r>
          </w:p>
        </w:tc>
        <w:tc>
          <w:tcPr>
            <w:tcW w:w="1441" w:type="dxa"/>
          </w:tcPr>
          <w:p w:rsidR="00834F2A" w:rsidRPr="00E429B4" w:rsidRDefault="00834F2A" w:rsidP="003A3CF3">
            <w:pPr>
              <w:contextualSpacing/>
            </w:pPr>
          </w:p>
        </w:tc>
        <w:tc>
          <w:tcPr>
            <w:tcW w:w="3036" w:type="dxa"/>
          </w:tcPr>
          <w:p w:rsidR="00834F2A" w:rsidRPr="00E429B4" w:rsidRDefault="00834F2A" w:rsidP="003A3CF3">
            <w:pPr>
              <w:contextualSpacing/>
              <w:rPr>
                <w:vertAlign w:val="superscript"/>
              </w:rPr>
            </w:pPr>
            <w:r>
              <w:t>3</w:t>
            </w:r>
            <w:r w:rsidRPr="00834F2A">
              <w:rPr>
                <w:vertAlign w:val="superscript"/>
              </w:rPr>
              <w:t>rd</w:t>
            </w:r>
            <w:r>
              <w:t xml:space="preserve"> – 4</w:t>
            </w:r>
            <w:r w:rsidRPr="00834F2A">
              <w:rPr>
                <w:vertAlign w:val="superscript"/>
              </w:rPr>
              <w:t>th</w:t>
            </w:r>
            <w:r>
              <w:t xml:space="preserve"> </w:t>
            </w:r>
          </w:p>
        </w:tc>
        <w:tc>
          <w:tcPr>
            <w:tcW w:w="1858" w:type="dxa"/>
          </w:tcPr>
          <w:p w:rsidR="00834F2A" w:rsidRPr="00E429B4" w:rsidRDefault="00834F2A" w:rsidP="003A3CF3">
            <w:pPr>
              <w:contextualSpacing/>
              <w:rPr>
                <w:b/>
                <w:color w:val="FF0000"/>
              </w:rPr>
            </w:pPr>
          </w:p>
        </w:tc>
        <w:tc>
          <w:tcPr>
            <w:tcW w:w="2099" w:type="dxa"/>
          </w:tcPr>
          <w:p w:rsidR="00834F2A" w:rsidRPr="00E429B4" w:rsidRDefault="00834F2A" w:rsidP="003A3CF3">
            <w:pPr>
              <w:contextualSpacing/>
            </w:pPr>
            <w:r>
              <w:t>TBD</w:t>
            </w:r>
          </w:p>
        </w:tc>
      </w:tr>
      <w:tr w:rsidR="00834F2A" w:rsidRPr="00E429B4" w:rsidTr="003A3CF3">
        <w:tc>
          <w:tcPr>
            <w:tcW w:w="1243" w:type="dxa"/>
          </w:tcPr>
          <w:p w:rsidR="00834F2A" w:rsidRPr="00E429B4" w:rsidRDefault="00834F2A" w:rsidP="003A3CF3">
            <w:pPr>
              <w:contextualSpacing/>
            </w:pPr>
            <w:r w:rsidRPr="00E429B4">
              <w:t>April</w:t>
            </w:r>
          </w:p>
        </w:tc>
        <w:tc>
          <w:tcPr>
            <w:tcW w:w="1441" w:type="dxa"/>
          </w:tcPr>
          <w:p w:rsidR="00834F2A" w:rsidRPr="00E429B4" w:rsidRDefault="00834F2A" w:rsidP="003A3CF3">
            <w:pPr>
              <w:contextualSpacing/>
            </w:pPr>
          </w:p>
        </w:tc>
        <w:tc>
          <w:tcPr>
            <w:tcW w:w="3036" w:type="dxa"/>
          </w:tcPr>
          <w:p w:rsidR="00834F2A" w:rsidRPr="00E429B4" w:rsidRDefault="00834F2A" w:rsidP="003A3CF3">
            <w:pPr>
              <w:contextualSpacing/>
            </w:pPr>
            <w:r>
              <w:t>8</w:t>
            </w:r>
            <w:r w:rsidRPr="00834F2A">
              <w:rPr>
                <w:vertAlign w:val="superscript"/>
              </w:rPr>
              <w:t>th</w:t>
            </w:r>
            <w:r>
              <w:t xml:space="preserve"> </w:t>
            </w:r>
          </w:p>
        </w:tc>
        <w:tc>
          <w:tcPr>
            <w:tcW w:w="1858" w:type="dxa"/>
            <w:shd w:val="clear" w:color="auto" w:fill="D9D9D9" w:themeFill="background1" w:themeFillShade="D9"/>
          </w:tcPr>
          <w:p w:rsidR="00834F2A" w:rsidRPr="00E429B4" w:rsidRDefault="00834F2A" w:rsidP="003A3CF3">
            <w:pPr>
              <w:contextualSpacing/>
            </w:pPr>
          </w:p>
        </w:tc>
        <w:tc>
          <w:tcPr>
            <w:tcW w:w="2099" w:type="dxa"/>
          </w:tcPr>
          <w:p w:rsidR="00834F2A" w:rsidRPr="00E429B4" w:rsidRDefault="00834F2A" w:rsidP="003A3CF3">
            <w:pPr>
              <w:keepNext/>
              <w:contextualSpacing/>
              <w:outlineLvl w:val="6"/>
              <w:rPr>
                <w:szCs w:val="20"/>
              </w:rPr>
            </w:pPr>
            <w:r w:rsidRPr="00E429B4">
              <w:t>Conference Call</w:t>
            </w:r>
          </w:p>
        </w:tc>
      </w:tr>
      <w:tr w:rsidR="00834F2A" w:rsidRPr="00E429B4" w:rsidTr="003A3CF3">
        <w:tc>
          <w:tcPr>
            <w:tcW w:w="1243" w:type="dxa"/>
          </w:tcPr>
          <w:p w:rsidR="00834F2A" w:rsidRPr="00E429B4" w:rsidRDefault="00834F2A" w:rsidP="003A3CF3">
            <w:pPr>
              <w:contextualSpacing/>
            </w:pPr>
            <w:r w:rsidRPr="00E429B4">
              <w:t>May</w:t>
            </w:r>
          </w:p>
        </w:tc>
        <w:tc>
          <w:tcPr>
            <w:tcW w:w="1441" w:type="dxa"/>
          </w:tcPr>
          <w:p w:rsidR="00834F2A" w:rsidRPr="00E429B4" w:rsidRDefault="00834F2A" w:rsidP="003A3CF3">
            <w:pPr>
              <w:contextualSpacing/>
            </w:pPr>
          </w:p>
        </w:tc>
        <w:tc>
          <w:tcPr>
            <w:tcW w:w="3036" w:type="dxa"/>
          </w:tcPr>
          <w:p w:rsidR="00834F2A" w:rsidRPr="00E429B4" w:rsidRDefault="00834F2A" w:rsidP="003A3CF3">
            <w:pPr>
              <w:contextualSpacing/>
            </w:pPr>
            <w:r>
              <w:t>12</w:t>
            </w:r>
            <w:r w:rsidRPr="00834F2A">
              <w:rPr>
                <w:vertAlign w:val="superscript"/>
              </w:rPr>
              <w:t>th</w:t>
            </w:r>
            <w:r>
              <w:t xml:space="preserve"> – 13</w:t>
            </w:r>
            <w:r w:rsidRPr="00834F2A">
              <w:rPr>
                <w:vertAlign w:val="superscript"/>
              </w:rPr>
              <w:t>th</w:t>
            </w:r>
            <w:r>
              <w:t xml:space="preserve"> </w:t>
            </w:r>
            <w:r w:rsidRPr="00E429B4">
              <w:t xml:space="preserve"> </w:t>
            </w:r>
          </w:p>
        </w:tc>
        <w:tc>
          <w:tcPr>
            <w:tcW w:w="1858" w:type="dxa"/>
          </w:tcPr>
          <w:p w:rsidR="00834F2A" w:rsidRPr="00E429B4" w:rsidRDefault="00834F2A" w:rsidP="003A3CF3">
            <w:pPr>
              <w:contextualSpacing/>
            </w:pPr>
            <w:r w:rsidRPr="00E429B4">
              <w:t>Neustar</w:t>
            </w:r>
          </w:p>
        </w:tc>
        <w:tc>
          <w:tcPr>
            <w:tcW w:w="2099" w:type="dxa"/>
          </w:tcPr>
          <w:p w:rsidR="00834F2A" w:rsidRPr="00E429B4" w:rsidRDefault="00834F2A" w:rsidP="003A3CF3">
            <w:pPr>
              <w:contextualSpacing/>
            </w:pPr>
            <w:r>
              <w:t>TBD</w:t>
            </w:r>
          </w:p>
        </w:tc>
      </w:tr>
      <w:tr w:rsidR="00834F2A" w:rsidRPr="00E429B4" w:rsidTr="003A3CF3">
        <w:tc>
          <w:tcPr>
            <w:tcW w:w="1243" w:type="dxa"/>
          </w:tcPr>
          <w:p w:rsidR="00834F2A" w:rsidRPr="00E429B4" w:rsidRDefault="00834F2A" w:rsidP="003A3CF3">
            <w:pPr>
              <w:contextualSpacing/>
            </w:pPr>
            <w:r w:rsidRPr="00E429B4">
              <w:t>June</w:t>
            </w:r>
          </w:p>
        </w:tc>
        <w:tc>
          <w:tcPr>
            <w:tcW w:w="1441" w:type="dxa"/>
          </w:tcPr>
          <w:p w:rsidR="00834F2A" w:rsidRPr="00E429B4" w:rsidRDefault="00834F2A" w:rsidP="003A3CF3">
            <w:pPr>
              <w:contextualSpacing/>
            </w:pPr>
          </w:p>
        </w:tc>
        <w:tc>
          <w:tcPr>
            <w:tcW w:w="3036" w:type="dxa"/>
          </w:tcPr>
          <w:p w:rsidR="00834F2A" w:rsidRPr="00E429B4" w:rsidRDefault="00834F2A" w:rsidP="003A3CF3">
            <w:pPr>
              <w:contextualSpacing/>
            </w:pPr>
            <w:r>
              <w:t>10</w:t>
            </w:r>
            <w:r w:rsidRPr="00834F2A">
              <w:rPr>
                <w:vertAlign w:val="superscript"/>
              </w:rPr>
              <w:t>th</w:t>
            </w:r>
            <w:r>
              <w:t xml:space="preserve"> </w:t>
            </w:r>
          </w:p>
        </w:tc>
        <w:tc>
          <w:tcPr>
            <w:tcW w:w="1858" w:type="dxa"/>
            <w:shd w:val="clear" w:color="auto" w:fill="D9D9D9" w:themeFill="background1" w:themeFillShade="D9"/>
          </w:tcPr>
          <w:p w:rsidR="00834F2A" w:rsidRPr="00E429B4" w:rsidRDefault="00834F2A" w:rsidP="003A3CF3">
            <w:pPr>
              <w:contextualSpacing/>
            </w:pPr>
          </w:p>
        </w:tc>
        <w:tc>
          <w:tcPr>
            <w:tcW w:w="2099" w:type="dxa"/>
          </w:tcPr>
          <w:p w:rsidR="00834F2A" w:rsidRPr="00E429B4" w:rsidRDefault="00834F2A" w:rsidP="003A3CF3">
            <w:pPr>
              <w:contextualSpacing/>
            </w:pPr>
            <w:r w:rsidRPr="00E429B4">
              <w:t>Conference Call</w:t>
            </w:r>
          </w:p>
        </w:tc>
      </w:tr>
      <w:tr w:rsidR="00834F2A" w:rsidRPr="00E429B4" w:rsidTr="003A3CF3">
        <w:tc>
          <w:tcPr>
            <w:tcW w:w="1243" w:type="dxa"/>
          </w:tcPr>
          <w:p w:rsidR="00834F2A" w:rsidRPr="00E429B4" w:rsidRDefault="00834F2A" w:rsidP="003A3CF3">
            <w:pPr>
              <w:contextualSpacing/>
            </w:pPr>
            <w:r w:rsidRPr="00E429B4">
              <w:t>July</w:t>
            </w:r>
          </w:p>
        </w:tc>
        <w:tc>
          <w:tcPr>
            <w:tcW w:w="1441" w:type="dxa"/>
          </w:tcPr>
          <w:p w:rsidR="00834F2A" w:rsidRPr="00E429B4" w:rsidRDefault="00834F2A" w:rsidP="003A3CF3">
            <w:pPr>
              <w:contextualSpacing/>
            </w:pPr>
            <w:r w:rsidRPr="00E429B4">
              <w:t xml:space="preserve"> </w:t>
            </w:r>
          </w:p>
        </w:tc>
        <w:tc>
          <w:tcPr>
            <w:tcW w:w="3036" w:type="dxa"/>
          </w:tcPr>
          <w:p w:rsidR="00834F2A" w:rsidRPr="00E429B4" w:rsidRDefault="00834F2A" w:rsidP="003A3CF3">
            <w:pPr>
              <w:contextualSpacing/>
            </w:pPr>
            <w:r>
              <w:t>7</w:t>
            </w:r>
            <w:r w:rsidRPr="00834F2A">
              <w:rPr>
                <w:vertAlign w:val="superscript"/>
              </w:rPr>
              <w:t>th</w:t>
            </w:r>
            <w:r>
              <w:t xml:space="preserve"> – 8</w:t>
            </w:r>
            <w:r w:rsidRPr="00834F2A">
              <w:rPr>
                <w:vertAlign w:val="superscript"/>
              </w:rPr>
              <w:t>th</w:t>
            </w:r>
            <w:r>
              <w:t xml:space="preserve"> </w:t>
            </w:r>
            <w:r w:rsidRPr="00E429B4">
              <w:t xml:space="preserve">  </w:t>
            </w:r>
          </w:p>
        </w:tc>
        <w:tc>
          <w:tcPr>
            <w:tcW w:w="1858" w:type="dxa"/>
          </w:tcPr>
          <w:p w:rsidR="00834F2A" w:rsidRPr="00E429B4" w:rsidRDefault="00834F2A" w:rsidP="003A3CF3">
            <w:pPr>
              <w:contextualSpacing/>
            </w:pPr>
            <w:r>
              <w:t>CLNPC</w:t>
            </w:r>
          </w:p>
        </w:tc>
        <w:tc>
          <w:tcPr>
            <w:tcW w:w="2099" w:type="dxa"/>
          </w:tcPr>
          <w:p w:rsidR="00834F2A" w:rsidRPr="00E429B4" w:rsidRDefault="00834F2A" w:rsidP="003A3CF3">
            <w:pPr>
              <w:contextualSpacing/>
              <w:rPr>
                <w:lang w:val="en-CA"/>
              </w:rPr>
            </w:pPr>
            <w:r>
              <w:t>Ottawa</w:t>
            </w:r>
          </w:p>
        </w:tc>
      </w:tr>
      <w:tr w:rsidR="00834F2A" w:rsidRPr="00E429B4" w:rsidTr="003A3CF3">
        <w:tc>
          <w:tcPr>
            <w:tcW w:w="1243" w:type="dxa"/>
          </w:tcPr>
          <w:p w:rsidR="00834F2A" w:rsidRPr="00E429B4" w:rsidRDefault="00834F2A" w:rsidP="003A3CF3">
            <w:pPr>
              <w:contextualSpacing/>
            </w:pPr>
            <w:r w:rsidRPr="00E429B4">
              <w:t>August</w:t>
            </w:r>
          </w:p>
        </w:tc>
        <w:tc>
          <w:tcPr>
            <w:tcW w:w="1441" w:type="dxa"/>
          </w:tcPr>
          <w:p w:rsidR="00834F2A" w:rsidRPr="00E429B4" w:rsidRDefault="00834F2A" w:rsidP="003A3CF3">
            <w:pPr>
              <w:contextualSpacing/>
            </w:pPr>
          </w:p>
        </w:tc>
        <w:tc>
          <w:tcPr>
            <w:tcW w:w="3036" w:type="dxa"/>
          </w:tcPr>
          <w:p w:rsidR="00834F2A" w:rsidRPr="00E429B4" w:rsidRDefault="00834F2A" w:rsidP="003A3CF3">
            <w:pPr>
              <w:contextualSpacing/>
            </w:pPr>
            <w:r>
              <w:t>12</w:t>
            </w:r>
            <w:r w:rsidRPr="00834F2A">
              <w:rPr>
                <w:vertAlign w:val="superscript"/>
              </w:rPr>
              <w:t>th</w:t>
            </w:r>
            <w:r>
              <w:t xml:space="preserve"> </w:t>
            </w:r>
          </w:p>
        </w:tc>
        <w:tc>
          <w:tcPr>
            <w:tcW w:w="1858" w:type="dxa"/>
            <w:shd w:val="clear" w:color="auto" w:fill="D9D9D9" w:themeFill="background1" w:themeFillShade="D9"/>
          </w:tcPr>
          <w:p w:rsidR="00834F2A" w:rsidRPr="00E429B4" w:rsidRDefault="00834F2A" w:rsidP="003A3CF3">
            <w:pPr>
              <w:contextualSpacing/>
            </w:pPr>
          </w:p>
        </w:tc>
        <w:tc>
          <w:tcPr>
            <w:tcW w:w="2099" w:type="dxa"/>
          </w:tcPr>
          <w:p w:rsidR="00834F2A" w:rsidRPr="00E429B4" w:rsidRDefault="00834F2A" w:rsidP="003A3CF3">
            <w:pPr>
              <w:contextualSpacing/>
            </w:pPr>
            <w:r w:rsidRPr="00E429B4">
              <w:t xml:space="preserve">Conference Call </w:t>
            </w:r>
          </w:p>
        </w:tc>
      </w:tr>
      <w:tr w:rsidR="00834F2A" w:rsidRPr="00E429B4" w:rsidTr="003A3CF3">
        <w:tc>
          <w:tcPr>
            <w:tcW w:w="1243" w:type="dxa"/>
          </w:tcPr>
          <w:p w:rsidR="00834F2A" w:rsidRPr="00E429B4" w:rsidRDefault="00834F2A" w:rsidP="003A3CF3">
            <w:pPr>
              <w:contextualSpacing/>
            </w:pPr>
            <w:r w:rsidRPr="00E429B4">
              <w:t>September</w:t>
            </w:r>
          </w:p>
        </w:tc>
        <w:tc>
          <w:tcPr>
            <w:tcW w:w="1441" w:type="dxa"/>
          </w:tcPr>
          <w:p w:rsidR="00834F2A" w:rsidRPr="00E429B4" w:rsidRDefault="00834F2A" w:rsidP="003A3CF3">
            <w:pPr>
              <w:contextualSpacing/>
            </w:pPr>
          </w:p>
        </w:tc>
        <w:tc>
          <w:tcPr>
            <w:tcW w:w="3036" w:type="dxa"/>
          </w:tcPr>
          <w:p w:rsidR="00834F2A" w:rsidRPr="00E429B4" w:rsidRDefault="00834F2A" w:rsidP="00834F2A">
            <w:pPr>
              <w:contextualSpacing/>
            </w:pPr>
            <w:r>
              <w:t>1</w:t>
            </w:r>
            <w:r w:rsidRPr="00834F2A">
              <w:rPr>
                <w:vertAlign w:val="superscript"/>
              </w:rPr>
              <w:t>st</w:t>
            </w:r>
            <w:r>
              <w:t xml:space="preserve"> – 2</w:t>
            </w:r>
            <w:r w:rsidRPr="00834F2A">
              <w:rPr>
                <w:vertAlign w:val="superscript"/>
              </w:rPr>
              <w:t>nd</w:t>
            </w:r>
            <w:r>
              <w:t xml:space="preserve"> </w:t>
            </w:r>
          </w:p>
        </w:tc>
        <w:tc>
          <w:tcPr>
            <w:tcW w:w="1858" w:type="dxa"/>
          </w:tcPr>
          <w:p w:rsidR="00834F2A" w:rsidRPr="00E429B4" w:rsidRDefault="00834F2A" w:rsidP="003A3CF3">
            <w:pPr>
              <w:tabs>
                <w:tab w:val="left" w:pos="1267"/>
              </w:tabs>
              <w:contextualSpacing/>
            </w:pPr>
            <w:r>
              <w:t>Comcast</w:t>
            </w:r>
          </w:p>
        </w:tc>
        <w:tc>
          <w:tcPr>
            <w:tcW w:w="2099" w:type="dxa"/>
          </w:tcPr>
          <w:p w:rsidR="00834F2A" w:rsidRPr="00E429B4" w:rsidRDefault="00834F2A" w:rsidP="003A3CF3">
            <w:pPr>
              <w:contextualSpacing/>
            </w:pPr>
            <w:r w:rsidRPr="00E429B4">
              <w:t>Denver, CO</w:t>
            </w:r>
          </w:p>
        </w:tc>
      </w:tr>
      <w:tr w:rsidR="00834F2A" w:rsidRPr="00E429B4" w:rsidTr="003A3CF3">
        <w:tc>
          <w:tcPr>
            <w:tcW w:w="1243" w:type="dxa"/>
          </w:tcPr>
          <w:p w:rsidR="00834F2A" w:rsidRPr="00E429B4" w:rsidRDefault="00834F2A" w:rsidP="003A3CF3">
            <w:pPr>
              <w:contextualSpacing/>
            </w:pPr>
            <w:r w:rsidRPr="00E429B4">
              <w:t>October</w:t>
            </w:r>
          </w:p>
        </w:tc>
        <w:tc>
          <w:tcPr>
            <w:tcW w:w="1441" w:type="dxa"/>
          </w:tcPr>
          <w:p w:rsidR="00834F2A" w:rsidRPr="00E429B4" w:rsidRDefault="00834F2A" w:rsidP="003A3CF3">
            <w:pPr>
              <w:contextualSpacing/>
            </w:pPr>
          </w:p>
        </w:tc>
        <w:tc>
          <w:tcPr>
            <w:tcW w:w="3036" w:type="dxa"/>
          </w:tcPr>
          <w:p w:rsidR="00834F2A" w:rsidRPr="00E429B4" w:rsidRDefault="00834F2A" w:rsidP="003A3CF3">
            <w:pPr>
              <w:contextualSpacing/>
            </w:pPr>
            <w:r>
              <w:t>14</w:t>
            </w:r>
            <w:r w:rsidRPr="00834F2A">
              <w:rPr>
                <w:vertAlign w:val="superscript"/>
              </w:rPr>
              <w:t>th</w:t>
            </w:r>
            <w:r>
              <w:t xml:space="preserve"> </w:t>
            </w:r>
          </w:p>
        </w:tc>
        <w:tc>
          <w:tcPr>
            <w:tcW w:w="1858" w:type="dxa"/>
            <w:shd w:val="clear" w:color="auto" w:fill="D9D9D9" w:themeFill="background1" w:themeFillShade="D9"/>
          </w:tcPr>
          <w:p w:rsidR="00834F2A" w:rsidRPr="00E429B4" w:rsidRDefault="00834F2A" w:rsidP="003A3CF3">
            <w:pPr>
              <w:contextualSpacing/>
            </w:pPr>
          </w:p>
        </w:tc>
        <w:tc>
          <w:tcPr>
            <w:tcW w:w="2099" w:type="dxa"/>
          </w:tcPr>
          <w:p w:rsidR="00834F2A" w:rsidRPr="00E429B4" w:rsidRDefault="00834F2A" w:rsidP="003A3CF3">
            <w:pPr>
              <w:contextualSpacing/>
            </w:pPr>
            <w:r w:rsidRPr="00E429B4">
              <w:t>Conference Call</w:t>
            </w:r>
          </w:p>
        </w:tc>
      </w:tr>
      <w:tr w:rsidR="00834F2A" w:rsidRPr="00E429B4" w:rsidTr="003A3CF3">
        <w:tc>
          <w:tcPr>
            <w:tcW w:w="1243" w:type="dxa"/>
          </w:tcPr>
          <w:p w:rsidR="00834F2A" w:rsidRPr="00E429B4" w:rsidRDefault="00834F2A" w:rsidP="003A3CF3">
            <w:pPr>
              <w:ind w:right="-143"/>
              <w:contextualSpacing/>
            </w:pPr>
            <w:r w:rsidRPr="00E429B4">
              <w:t>November</w:t>
            </w:r>
          </w:p>
        </w:tc>
        <w:tc>
          <w:tcPr>
            <w:tcW w:w="1441" w:type="dxa"/>
          </w:tcPr>
          <w:p w:rsidR="00834F2A" w:rsidRPr="00E429B4" w:rsidRDefault="00834F2A" w:rsidP="003A3CF3">
            <w:pPr>
              <w:ind w:right="-143"/>
              <w:contextualSpacing/>
            </w:pPr>
          </w:p>
        </w:tc>
        <w:tc>
          <w:tcPr>
            <w:tcW w:w="3036" w:type="dxa"/>
          </w:tcPr>
          <w:p w:rsidR="00834F2A" w:rsidRPr="00E429B4" w:rsidRDefault="00834F2A" w:rsidP="003A3CF3">
            <w:pPr>
              <w:ind w:right="-143"/>
              <w:contextualSpacing/>
            </w:pPr>
            <w:r>
              <w:t>3</w:t>
            </w:r>
            <w:r w:rsidRPr="00834F2A">
              <w:rPr>
                <w:vertAlign w:val="superscript"/>
              </w:rPr>
              <w:t>rd</w:t>
            </w:r>
            <w:r>
              <w:t xml:space="preserve"> – 4</w:t>
            </w:r>
            <w:r w:rsidRPr="00834F2A">
              <w:rPr>
                <w:vertAlign w:val="superscript"/>
              </w:rPr>
              <w:t>th</w:t>
            </w:r>
            <w:r>
              <w:t xml:space="preserve"> </w:t>
            </w:r>
            <w:r w:rsidRPr="00E429B4">
              <w:t xml:space="preserve"> </w:t>
            </w:r>
          </w:p>
        </w:tc>
        <w:tc>
          <w:tcPr>
            <w:tcW w:w="1858" w:type="dxa"/>
          </w:tcPr>
          <w:p w:rsidR="00834F2A" w:rsidRPr="00834F2A" w:rsidRDefault="00834F2A" w:rsidP="003A3CF3">
            <w:pPr>
              <w:tabs>
                <w:tab w:val="left" w:pos="1267"/>
              </w:tabs>
              <w:ind w:right="-143"/>
              <w:contextualSpacing/>
            </w:pPr>
            <w:r>
              <w:t>T-Mobile (tentative)</w:t>
            </w:r>
          </w:p>
        </w:tc>
        <w:tc>
          <w:tcPr>
            <w:tcW w:w="2099" w:type="dxa"/>
          </w:tcPr>
          <w:p w:rsidR="00834F2A" w:rsidRPr="00E429B4" w:rsidRDefault="00834F2A" w:rsidP="003A3CF3">
            <w:pPr>
              <w:ind w:right="-143"/>
              <w:contextualSpacing/>
              <w:rPr>
                <w:i/>
              </w:rPr>
            </w:pPr>
            <w:r>
              <w:t>TBD</w:t>
            </w:r>
          </w:p>
        </w:tc>
      </w:tr>
      <w:tr w:rsidR="00834F2A" w:rsidRPr="00E429B4" w:rsidTr="003A3CF3">
        <w:tc>
          <w:tcPr>
            <w:tcW w:w="1243" w:type="dxa"/>
          </w:tcPr>
          <w:p w:rsidR="00834F2A" w:rsidRPr="00E429B4" w:rsidRDefault="00834F2A" w:rsidP="003A3CF3">
            <w:pPr>
              <w:contextualSpacing/>
            </w:pPr>
            <w:r w:rsidRPr="00E429B4">
              <w:t>December</w:t>
            </w:r>
          </w:p>
        </w:tc>
        <w:tc>
          <w:tcPr>
            <w:tcW w:w="1441" w:type="dxa"/>
          </w:tcPr>
          <w:p w:rsidR="00834F2A" w:rsidRPr="00E429B4" w:rsidRDefault="00834F2A" w:rsidP="003A3CF3">
            <w:pPr>
              <w:contextualSpacing/>
            </w:pPr>
          </w:p>
        </w:tc>
        <w:tc>
          <w:tcPr>
            <w:tcW w:w="3036" w:type="dxa"/>
          </w:tcPr>
          <w:p w:rsidR="00834F2A" w:rsidRPr="00E429B4" w:rsidRDefault="00834F2A" w:rsidP="00834F2A">
            <w:pPr>
              <w:contextualSpacing/>
            </w:pPr>
            <w:r w:rsidRPr="00E429B4">
              <w:t>9</w:t>
            </w:r>
            <w:r w:rsidRPr="00834F2A">
              <w:rPr>
                <w:vertAlign w:val="superscript"/>
              </w:rPr>
              <w:t>th</w:t>
            </w:r>
            <w:r>
              <w:t xml:space="preserve"> </w:t>
            </w:r>
            <w:r w:rsidRPr="00E429B4">
              <w:t xml:space="preserve"> </w:t>
            </w:r>
          </w:p>
        </w:tc>
        <w:tc>
          <w:tcPr>
            <w:tcW w:w="1858" w:type="dxa"/>
            <w:shd w:val="clear" w:color="auto" w:fill="D9D9D9" w:themeFill="background1" w:themeFillShade="D9"/>
          </w:tcPr>
          <w:p w:rsidR="00834F2A" w:rsidRPr="00E429B4" w:rsidRDefault="00834F2A" w:rsidP="003A3CF3">
            <w:pPr>
              <w:contextualSpacing/>
            </w:pPr>
          </w:p>
        </w:tc>
        <w:tc>
          <w:tcPr>
            <w:tcW w:w="2099" w:type="dxa"/>
          </w:tcPr>
          <w:p w:rsidR="00834F2A" w:rsidRPr="00E429B4" w:rsidRDefault="00834F2A" w:rsidP="003A3CF3">
            <w:pPr>
              <w:contextualSpacing/>
            </w:pPr>
            <w:r w:rsidRPr="00E429B4">
              <w:t>Conference Call</w:t>
            </w:r>
          </w:p>
        </w:tc>
      </w:tr>
    </w:tbl>
    <w:p w:rsidR="00834F2A" w:rsidRPr="00E429B4" w:rsidRDefault="00834F2A" w:rsidP="00834F2A">
      <w:pPr>
        <w:contextualSpacing/>
        <w:rPr>
          <w:b/>
          <w:sz w:val="28"/>
          <w:szCs w:val="28"/>
          <w:u w:val="single"/>
        </w:rPr>
      </w:pPr>
    </w:p>
    <w:p w:rsidR="009073FA" w:rsidRDefault="009073FA" w:rsidP="002032E8">
      <w:pPr>
        <w:contextualSpacing/>
      </w:pPr>
    </w:p>
    <w:p w:rsidR="002032E8" w:rsidRDefault="002032E8" w:rsidP="002032E8">
      <w:pPr>
        <w:contextualSpacing/>
      </w:pPr>
    </w:p>
    <w:p w:rsidR="002032E8" w:rsidRPr="002032E8" w:rsidRDefault="002032E8" w:rsidP="002032E8">
      <w:pPr>
        <w:contextualSpacing/>
        <w:rPr>
          <w:b/>
          <w:sz w:val="28"/>
          <w:szCs w:val="28"/>
        </w:rPr>
      </w:pPr>
      <w:r w:rsidRPr="000B4ED6">
        <w:rPr>
          <w:b/>
          <w:sz w:val="28"/>
          <w:szCs w:val="28"/>
          <w:highlight w:val="yellow"/>
        </w:rPr>
        <w:t>2015 SPID Migration Blackout Dates Discussion</w:t>
      </w:r>
    </w:p>
    <w:p w:rsidR="009073FA" w:rsidRPr="00091E18" w:rsidRDefault="009073FA" w:rsidP="00091E18">
      <w:pPr>
        <w:ind w:left="720"/>
        <w:contextualSpacing/>
      </w:pPr>
    </w:p>
    <w:p w:rsidR="002032E8" w:rsidRPr="002032E8" w:rsidRDefault="002032E8" w:rsidP="00E96E25">
      <w:pPr>
        <w:numPr>
          <w:ilvl w:val="0"/>
          <w:numId w:val="10"/>
        </w:numPr>
        <w:ind w:left="360"/>
        <w:rPr>
          <w:szCs w:val="20"/>
        </w:rPr>
      </w:pPr>
      <w:r w:rsidRPr="002032E8">
        <w:rPr>
          <w:szCs w:val="20"/>
        </w:rPr>
        <w:t>The following SPID migration blackout dates were agreed to for 2015:</w:t>
      </w:r>
    </w:p>
    <w:p w:rsidR="002032E8" w:rsidRPr="002032E8" w:rsidRDefault="002032E8" w:rsidP="00E96E25">
      <w:pPr>
        <w:numPr>
          <w:ilvl w:val="2"/>
          <w:numId w:val="13"/>
        </w:numPr>
        <w:ind w:left="720"/>
        <w:rPr>
          <w:szCs w:val="20"/>
        </w:rPr>
      </w:pPr>
      <w:r w:rsidRPr="002032E8">
        <w:rPr>
          <w:szCs w:val="20"/>
        </w:rPr>
        <w:t>Jan 4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Feb 1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Mar 1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Apr 5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May 3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May 24 (Memorial Day Holiday)</w:t>
      </w:r>
    </w:p>
    <w:p w:rsidR="002032E8" w:rsidRPr="002032E8" w:rsidRDefault="002032E8" w:rsidP="00E96E25">
      <w:pPr>
        <w:numPr>
          <w:ilvl w:val="2"/>
          <w:numId w:val="13"/>
        </w:numPr>
        <w:ind w:left="720"/>
        <w:rPr>
          <w:szCs w:val="20"/>
        </w:rPr>
      </w:pPr>
      <w:r w:rsidRPr="002032E8">
        <w:rPr>
          <w:szCs w:val="20"/>
        </w:rPr>
        <w:t>Jun 7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Jul 5 (1</w:t>
      </w:r>
      <w:r w:rsidRPr="002032E8">
        <w:rPr>
          <w:szCs w:val="20"/>
          <w:vertAlign w:val="superscript"/>
        </w:rPr>
        <w:t>st</w:t>
      </w:r>
      <w:r w:rsidRPr="002032E8">
        <w:rPr>
          <w:szCs w:val="20"/>
        </w:rPr>
        <w:t xml:space="preserve"> Sunday of month and 4</w:t>
      </w:r>
      <w:r w:rsidRPr="002032E8">
        <w:rPr>
          <w:szCs w:val="20"/>
          <w:vertAlign w:val="superscript"/>
        </w:rPr>
        <w:t>th</w:t>
      </w:r>
      <w:r w:rsidRPr="002032E8">
        <w:rPr>
          <w:szCs w:val="20"/>
        </w:rPr>
        <w:t xml:space="preserve"> of July Holiday)</w:t>
      </w:r>
    </w:p>
    <w:p w:rsidR="002032E8" w:rsidRPr="002032E8" w:rsidRDefault="002032E8" w:rsidP="00E96E25">
      <w:pPr>
        <w:numPr>
          <w:ilvl w:val="2"/>
          <w:numId w:val="13"/>
        </w:numPr>
        <w:ind w:left="720"/>
        <w:rPr>
          <w:szCs w:val="20"/>
        </w:rPr>
      </w:pPr>
      <w:r w:rsidRPr="002032E8">
        <w:rPr>
          <w:szCs w:val="20"/>
        </w:rPr>
        <w:t>Aug 2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Sep 6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Oct 4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Oct 18 (Annual Failover Exercise)</w:t>
      </w:r>
    </w:p>
    <w:p w:rsidR="002032E8" w:rsidRPr="002032E8" w:rsidRDefault="002032E8" w:rsidP="00E96E25">
      <w:pPr>
        <w:numPr>
          <w:ilvl w:val="2"/>
          <w:numId w:val="13"/>
        </w:numPr>
        <w:ind w:left="720"/>
        <w:rPr>
          <w:szCs w:val="20"/>
        </w:rPr>
      </w:pPr>
      <w:r w:rsidRPr="002032E8">
        <w:rPr>
          <w:szCs w:val="20"/>
        </w:rPr>
        <w:t>Nov 1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Nov 29 (Thanksgiving Holiday)</w:t>
      </w:r>
    </w:p>
    <w:p w:rsidR="002032E8" w:rsidRPr="002032E8" w:rsidRDefault="002032E8" w:rsidP="00E96E25">
      <w:pPr>
        <w:numPr>
          <w:ilvl w:val="2"/>
          <w:numId w:val="13"/>
        </w:numPr>
        <w:ind w:left="720"/>
        <w:rPr>
          <w:szCs w:val="20"/>
        </w:rPr>
      </w:pPr>
      <w:r w:rsidRPr="002032E8">
        <w:rPr>
          <w:szCs w:val="20"/>
        </w:rPr>
        <w:lastRenderedPageBreak/>
        <w:t>Dec 6 (1</w:t>
      </w:r>
      <w:r w:rsidRPr="002032E8">
        <w:rPr>
          <w:szCs w:val="20"/>
          <w:vertAlign w:val="superscript"/>
        </w:rPr>
        <w:t>st</w:t>
      </w:r>
      <w:r w:rsidRPr="002032E8">
        <w:rPr>
          <w:szCs w:val="20"/>
        </w:rPr>
        <w:t xml:space="preserve"> Sunday of month)</w:t>
      </w:r>
    </w:p>
    <w:p w:rsidR="002032E8" w:rsidRPr="002032E8" w:rsidRDefault="002032E8" w:rsidP="00E96E25">
      <w:pPr>
        <w:numPr>
          <w:ilvl w:val="2"/>
          <w:numId w:val="13"/>
        </w:numPr>
        <w:ind w:left="720"/>
        <w:rPr>
          <w:szCs w:val="20"/>
        </w:rPr>
      </w:pPr>
      <w:r w:rsidRPr="002032E8">
        <w:rPr>
          <w:szCs w:val="20"/>
        </w:rPr>
        <w:t>Dec 27 (Christmas Holiday)</w:t>
      </w:r>
    </w:p>
    <w:p w:rsidR="002032E8" w:rsidRDefault="002032E8" w:rsidP="00091E18"/>
    <w:p w:rsidR="002032E8" w:rsidRDefault="002032E8" w:rsidP="00091E18"/>
    <w:p w:rsidR="002032E8" w:rsidRDefault="002032E8" w:rsidP="00091E18">
      <w:pPr>
        <w:rPr>
          <w:b/>
          <w:sz w:val="28"/>
          <w:szCs w:val="28"/>
        </w:rPr>
      </w:pPr>
      <w:r w:rsidRPr="000B4ED6">
        <w:rPr>
          <w:b/>
          <w:sz w:val="28"/>
          <w:szCs w:val="28"/>
          <w:highlight w:val="yellow"/>
        </w:rPr>
        <w:t>Onvoy Request to Exceed the 500K SPID Migration Limit on 10/26/2014</w:t>
      </w:r>
    </w:p>
    <w:p w:rsidR="002032E8" w:rsidRPr="002032E8" w:rsidRDefault="002032E8" w:rsidP="00091E18">
      <w:pPr>
        <w:rPr>
          <w:b/>
          <w:sz w:val="28"/>
          <w:szCs w:val="28"/>
        </w:rPr>
      </w:pPr>
    </w:p>
    <w:p w:rsidR="002032E8" w:rsidRPr="002032E8" w:rsidRDefault="002032E8" w:rsidP="002032E8">
      <w:r w:rsidRPr="002032E8">
        <w:t xml:space="preserve">Regarding the request for approval from Onvoy for a SPID migration on 10/26 with 1.7 million SVs, the WG’s decision is that the requesting SP needs to split up their migrations such that no migration Sunday will exceed 700K SVs, including any that are scheduled by any other providers.  Neustar will still need to seek approval from the WG if any migration Sunday exceeds 500K, but as long as they do not exceed 700K, it was stated that they will likely be approved by the WG.  </w:t>
      </w:r>
    </w:p>
    <w:p w:rsidR="002032E8" w:rsidRPr="002032E8" w:rsidRDefault="002032E8" w:rsidP="002032E8"/>
    <w:p w:rsidR="002032E8" w:rsidRPr="002032E8" w:rsidRDefault="002032E8" w:rsidP="002032E8">
      <w:r w:rsidRPr="002032E8">
        <w:t>Subsequent to this discussion, Gary</w:t>
      </w:r>
      <w:r w:rsidR="005F7CB6">
        <w:t xml:space="preserve"> Sacra</w:t>
      </w:r>
      <w:r w:rsidRPr="002032E8">
        <w:t xml:space="preserve"> reported that all upcoming Onvoy migrations will be limited to a combined SV count for all migrations within a region to under 700k, including the SV count of any other SPs that have scheduled migrations.</w:t>
      </w:r>
    </w:p>
    <w:p w:rsidR="002032E8" w:rsidRDefault="002032E8" w:rsidP="00091E18"/>
    <w:p w:rsidR="002032E8" w:rsidRPr="002032E8" w:rsidRDefault="002032E8" w:rsidP="002032E8">
      <w:pPr>
        <w:rPr>
          <w:b/>
          <w:sz w:val="28"/>
          <w:szCs w:val="28"/>
        </w:rPr>
      </w:pPr>
      <w:r w:rsidRPr="000B4ED6">
        <w:rPr>
          <w:b/>
          <w:sz w:val="28"/>
          <w:szCs w:val="28"/>
          <w:highlight w:val="yellow"/>
        </w:rPr>
        <w:t>Allow resellers and end users greater control on porting of numbers based on the process used in the toll free world.  – Aelea Christofferson</w:t>
      </w:r>
    </w:p>
    <w:p w:rsidR="002032E8" w:rsidRDefault="002032E8" w:rsidP="00091E18"/>
    <w:p w:rsidR="002032E8" w:rsidRDefault="002032E8" w:rsidP="00091E18">
      <w:r>
        <w:t>Aelea Christofferson, ATL Communications, requested time on the agenda to discuss this subject, however, Aelea was not present to discuss.  This will be deferred to the November meeting agenda.</w:t>
      </w:r>
    </w:p>
    <w:p w:rsidR="002032E8" w:rsidRDefault="002032E8" w:rsidP="00091E18"/>
    <w:p w:rsidR="00880995" w:rsidRPr="00E429B4" w:rsidRDefault="00880995" w:rsidP="00091E18">
      <w:r>
        <w:br w:type="page"/>
      </w:r>
    </w:p>
    <w:p w:rsidR="008006CD" w:rsidRPr="00E429B4" w:rsidRDefault="008006CD" w:rsidP="00CD3C9C">
      <w:pPr>
        <w:contextualSpacing/>
        <w:jc w:val="center"/>
      </w:pPr>
      <w:r w:rsidRPr="00E429B4">
        <w:rPr>
          <w:b/>
          <w:u w:val="single"/>
        </w:rPr>
        <w:lastRenderedPageBreak/>
        <w:t xml:space="preserve">WEDNESDAY </w:t>
      </w:r>
      <w:r w:rsidR="00966FC1">
        <w:rPr>
          <w:b/>
          <w:u w:val="single"/>
        </w:rPr>
        <w:t>September 10</w:t>
      </w:r>
      <w:r w:rsidR="00387AAB" w:rsidRPr="00E429B4">
        <w:rPr>
          <w:b/>
          <w:u w:val="single"/>
        </w:rPr>
        <w:t>, 2014</w:t>
      </w:r>
    </w:p>
    <w:p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rsidTr="00F026F2">
        <w:trPr>
          <w:trHeight w:val="408"/>
          <w:tblHeader/>
        </w:trPr>
        <w:tc>
          <w:tcPr>
            <w:tcW w:w="2160" w:type="dxa"/>
            <w:shd w:val="solid" w:color="000080" w:fill="FFFFFF"/>
          </w:tcPr>
          <w:p w:rsidR="009560D7" w:rsidRPr="00E429B4" w:rsidRDefault="009560D7" w:rsidP="00F026F2">
            <w:pPr>
              <w:rPr>
                <w:b/>
                <w:color w:val="FFFFFF"/>
              </w:rPr>
            </w:pPr>
            <w:r w:rsidRPr="00E429B4">
              <w:rPr>
                <w:b/>
                <w:color w:val="FFFFFF"/>
              </w:rPr>
              <w:t>Name</w:t>
            </w:r>
          </w:p>
        </w:tc>
        <w:tc>
          <w:tcPr>
            <w:tcW w:w="2700" w:type="dxa"/>
            <w:shd w:val="solid" w:color="000080" w:fill="FFFFFF"/>
          </w:tcPr>
          <w:p w:rsidR="009560D7" w:rsidRPr="00E429B4" w:rsidRDefault="009560D7" w:rsidP="00F026F2">
            <w:pPr>
              <w:rPr>
                <w:b/>
                <w:color w:val="FFFFFF"/>
              </w:rPr>
            </w:pPr>
            <w:r w:rsidRPr="00E429B4">
              <w:rPr>
                <w:b/>
                <w:color w:val="FFFFFF"/>
              </w:rPr>
              <w:t>Company</w:t>
            </w:r>
          </w:p>
        </w:tc>
        <w:tc>
          <w:tcPr>
            <w:tcW w:w="2070" w:type="dxa"/>
            <w:shd w:val="solid" w:color="000080" w:fill="FFFFFF"/>
          </w:tcPr>
          <w:p w:rsidR="009560D7" w:rsidRPr="00E429B4" w:rsidRDefault="009560D7" w:rsidP="00F026F2">
            <w:pPr>
              <w:rPr>
                <w:b/>
                <w:color w:val="FFFFFF"/>
              </w:rPr>
            </w:pPr>
            <w:r w:rsidRPr="00E429B4">
              <w:rPr>
                <w:b/>
                <w:color w:val="FFFFFF"/>
              </w:rPr>
              <w:t>Name</w:t>
            </w:r>
          </w:p>
        </w:tc>
        <w:tc>
          <w:tcPr>
            <w:tcW w:w="2610" w:type="dxa"/>
            <w:gridSpan w:val="3"/>
            <w:shd w:val="solid" w:color="000080" w:fill="FFFFFF"/>
          </w:tcPr>
          <w:p w:rsidR="009560D7" w:rsidRPr="00E429B4" w:rsidRDefault="009560D7" w:rsidP="00F026F2">
            <w:pPr>
              <w:rPr>
                <w:b/>
                <w:color w:val="FFFFFF"/>
              </w:rPr>
            </w:pPr>
            <w:r w:rsidRPr="00E429B4">
              <w:rPr>
                <w:b/>
                <w:color w:val="FFFFFF"/>
              </w:rPr>
              <w:t>Company</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Lonnie Keck</w:t>
            </w:r>
          </w:p>
        </w:tc>
        <w:tc>
          <w:tcPr>
            <w:tcW w:w="2700" w:type="dxa"/>
            <w:vAlign w:val="center"/>
          </w:tcPr>
          <w:p w:rsidR="00AF2E68" w:rsidRDefault="00AF2E68">
            <w:pPr>
              <w:rPr>
                <w:color w:val="000000"/>
              </w:rPr>
            </w:pPr>
            <w:r>
              <w:rPr>
                <w:color w:val="000000"/>
              </w:rPr>
              <w:t>AT&amp;T</w:t>
            </w:r>
          </w:p>
        </w:tc>
        <w:tc>
          <w:tcPr>
            <w:tcW w:w="2078" w:type="dxa"/>
            <w:gridSpan w:val="2"/>
            <w:vAlign w:val="center"/>
          </w:tcPr>
          <w:p w:rsidR="00AF2E68" w:rsidRDefault="00AF2E68">
            <w:pPr>
              <w:rPr>
                <w:color w:val="000000"/>
              </w:rPr>
            </w:pPr>
            <w:r>
              <w:rPr>
                <w:color w:val="000000"/>
              </w:rPr>
              <w:t>Bridget Alexander</w:t>
            </w:r>
          </w:p>
        </w:tc>
        <w:tc>
          <w:tcPr>
            <w:tcW w:w="2590" w:type="dxa"/>
            <w:vAlign w:val="center"/>
          </w:tcPr>
          <w:p w:rsidR="00AF2E68" w:rsidRDefault="00AF2E68">
            <w:pPr>
              <w:rPr>
                <w:color w:val="000000"/>
              </w:rPr>
            </w:pPr>
            <w:r>
              <w:rPr>
                <w:color w:val="000000"/>
              </w:rPr>
              <w:t>JSI  (phone)</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Teresa Patton</w:t>
            </w:r>
          </w:p>
        </w:tc>
        <w:tc>
          <w:tcPr>
            <w:tcW w:w="2700" w:type="dxa"/>
            <w:vAlign w:val="center"/>
          </w:tcPr>
          <w:p w:rsidR="00AF2E68" w:rsidRDefault="00AF2E68">
            <w:pPr>
              <w:rPr>
                <w:color w:val="000000"/>
              </w:rPr>
            </w:pPr>
            <w:r>
              <w:rPr>
                <w:color w:val="000000"/>
              </w:rPr>
              <w:t>AT&amp;T</w:t>
            </w:r>
          </w:p>
        </w:tc>
        <w:tc>
          <w:tcPr>
            <w:tcW w:w="2078" w:type="dxa"/>
            <w:gridSpan w:val="2"/>
            <w:vAlign w:val="center"/>
          </w:tcPr>
          <w:p w:rsidR="00AF2E68" w:rsidRDefault="00AF2E68">
            <w:pPr>
              <w:rPr>
                <w:color w:val="000000"/>
              </w:rPr>
            </w:pPr>
            <w:r>
              <w:rPr>
                <w:color w:val="000000"/>
              </w:rPr>
              <w:t>Dave Garner</w:t>
            </w:r>
          </w:p>
        </w:tc>
        <w:tc>
          <w:tcPr>
            <w:tcW w:w="2590" w:type="dxa"/>
            <w:vAlign w:val="center"/>
          </w:tcPr>
          <w:p w:rsidR="00AF2E68" w:rsidRDefault="00AF2E68">
            <w:pPr>
              <w:rPr>
                <w:color w:val="000000"/>
              </w:rPr>
            </w:pPr>
            <w:r>
              <w:rPr>
                <w:color w:val="000000"/>
              </w:rPr>
              <w:t>Neustar</w:t>
            </w:r>
          </w:p>
        </w:tc>
      </w:tr>
      <w:tr w:rsidR="00AF2E68" w:rsidRPr="00E429B4" w:rsidTr="00CF72A2">
        <w:trPr>
          <w:gridAfter w:val="1"/>
          <w:wAfter w:w="12" w:type="dxa"/>
          <w:trHeight w:val="319"/>
        </w:trPr>
        <w:tc>
          <w:tcPr>
            <w:tcW w:w="2160" w:type="dxa"/>
            <w:vAlign w:val="bottom"/>
          </w:tcPr>
          <w:p w:rsidR="00AF2E68" w:rsidRDefault="00AF2E68">
            <w:pPr>
              <w:rPr>
                <w:color w:val="000000"/>
              </w:rPr>
            </w:pPr>
            <w:r>
              <w:rPr>
                <w:color w:val="000000"/>
              </w:rPr>
              <w:t>David Alread</w:t>
            </w:r>
          </w:p>
        </w:tc>
        <w:tc>
          <w:tcPr>
            <w:tcW w:w="2700" w:type="dxa"/>
            <w:vAlign w:val="bottom"/>
          </w:tcPr>
          <w:p w:rsidR="00AF2E68" w:rsidRDefault="00AF2E68">
            <w:pPr>
              <w:rPr>
                <w:color w:val="000000"/>
              </w:rPr>
            </w:pPr>
            <w:r>
              <w:rPr>
                <w:color w:val="000000"/>
              </w:rPr>
              <w:t>AT&amp;T  (phone)</w:t>
            </w:r>
          </w:p>
        </w:tc>
        <w:tc>
          <w:tcPr>
            <w:tcW w:w="2078" w:type="dxa"/>
            <w:gridSpan w:val="2"/>
            <w:vAlign w:val="center"/>
          </w:tcPr>
          <w:p w:rsidR="00AF2E68" w:rsidRDefault="00AF2E68">
            <w:pPr>
              <w:rPr>
                <w:color w:val="000000"/>
              </w:rPr>
            </w:pPr>
            <w:r>
              <w:rPr>
                <w:color w:val="000000"/>
              </w:rPr>
              <w:t>Fariba Jafari</w:t>
            </w:r>
          </w:p>
        </w:tc>
        <w:tc>
          <w:tcPr>
            <w:tcW w:w="2590" w:type="dxa"/>
            <w:vAlign w:val="center"/>
          </w:tcPr>
          <w:p w:rsidR="00AF2E68" w:rsidRDefault="00AF2E68">
            <w:pPr>
              <w:rPr>
                <w:color w:val="000000"/>
              </w:rPr>
            </w:pPr>
            <w:r>
              <w:rPr>
                <w:color w:val="000000"/>
              </w:rPr>
              <w:t>Neustar</w:t>
            </w:r>
          </w:p>
        </w:tc>
      </w:tr>
      <w:tr w:rsidR="00AF2E68" w:rsidRPr="00E429B4" w:rsidTr="00CF72A2">
        <w:trPr>
          <w:gridAfter w:val="1"/>
          <w:wAfter w:w="12" w:type="dxa"/>
          <w:trHeight w:val="319"/>
        </w:trPr>
        <w:tc>
          <w:tcPr>
            <w:tcW w:w="2160" w:type="dxa"/>
            <w:vAlign w:val="bottom"/>
          </w:tcPr>
          <w:p w:rsidR="00AF2E68" w:rsidRDefault="00AF2E68">
            <w:pPr>
              <w:rPr>
                <w:color w:val="000000"/>
              </w:rPr>
            </w:pPr>
            <w:r>
              <w:rPr>
                <w:color w:val="000000"/>
              </w:rPr>
              <w:t>Penn Pfautz</w:t>
            </w:r>
          </w:p>
        </w:tc>
        <w:tc>
          <w:tcPr>
            <w:tcW w:w="2700" w:type="dxa"/>
            <w:vAlign w:val="bottom"/>
          </w:tcPr>
          <w:p w:rsidR="00AF2E68" w:rsidRDefault="00AF2E68">
            <w:pPr>
              <w:rPr>
                <w:color w:val="000000"/>
              </w:rPr>
            </w:pPr>
            <w:r>
              <w:rPr>
                <w:color w:val="000000"/>
              </w:rPr>
              <w:t>AT&amp;T  (phone)</w:t>
            </w:r>
          </w:p>
        </w:tc>
        <w:tc>
          <w:tcPr>
            <w:tcW w:w="2078" w:type="dxa"/>
            <w:gridSpan w:val="2"/>
            <w:vAlign w:val="bottom"/>
          </w:tcPr>
          <w:p w:rsidR="00AF2E68" w:rsidRDefault="00AF2E68">
            <w:pPr>
              <w:rPr>
                <w:color w:val="000000"/>
              </w:rPr>
            </w:pPr>
            <w:r>
              <w:rPr>
                <w:color w:val="000000"/>
              </w:rPr>
              <w:t>Gary Sacra</w:t>
            </w:r>
          </w:p>
        </w:tc>
        <w:tc>
          <w:tcPr>
            <w:tcW w:w="2590" w:type="dxa"/>
            <w:vAlign w:val="bottom"/>
          </w:tcPr>
          <w:p w:rsidR="00AF2E68" w:rsidRDefault="00AF2E68">
            <w:pPr>
              <w:rPr>
                <w:color w:val="000000"/>
              </w:rPr>
            </w:pPr>
            <w:r>
              <w:rPr>
                <w:color w:val="000000"/>
              </w:rPr>
              <w:t>Neustar</w:t>
            </w:r>
          </w:p>
        </w:tc>
      </w:tr>
      <w:tr w:rsidR="00AF2E68" w:rsidRPr="00E429B4" w:rsidTr="00CF72A2">
        <w:trPr>
          <w:gridAfter w:val="1"/>
          <w:wAfter w:w="12" w:type="dxa"/>
          <w:trHeight w:val="319"/>
        </w:trPr>
        <w:tc>
          <w:tcPr>
            <w:tcW w:w="2160" w:type="dxa"/>
            <w:vAlign w:val="bottom"/>
          </w:tcPr>
          <w:p w:rsidR="00AF2E68" w:rsidRDefault="00AF2E68">
            <w:pPr>
              <w:rPr>
                <w:color w:val="000000"/>
              </w:rPr>
            </w:pPr>
            <w:r>
              <w:rPr>
                <w:color w:val="000000"/>
              </w:rPr>
              <w:t>Renee Dillon</w:t>
            </w:r>
          </w:p>
        </w:tc>
        <w:tc>
          <w:tcPr>
            <w:tcW w:w="2700" w:type="dxa"/>
            <w:vAlign w:val="bottom"/>
          </w:tcPr>
          <w:p w:rsidR="00AF2E68" w:rsidRDefault="00AF2E68">
            <w:pPr>
              <w:rPr>
                <w:color w:val="000000"/>
              </w:rPr>
            </w:pPr>
            <w:r>
              <w:rPr>
                <w:color w:val="000000"/>
              </w:rPr>
              <w:t>AT&amp;T  (phone)</w:t>
            </w:r>
          </w:p>
        </w:tc>
        <w:tc>
          <w:tcPr>
            <w:tcW w:w="2078" w:type="dxa"/>
            <w:gridSpan w:val="2"/>
            <w:vAlign w:val="center"/>
          </w:tcPr>
          <w:p w:rsidR="00AF2E68" w:rsidRDefault="00AF2E68">
            <w:pPr>
              <w:rPr>
                <w:color w:val="000000"/>
              </w:rPr>
            </w:pPr>
            <w:r>
              <w:rPr>
                <w:color w:val="000000"/>
              </w:rPr>
              <w:t>Jim Rooks</w:t>
            </w:r>
          </w:p>
        </w:tc>
        <w:tc>
          <w:tcPr>
            <w:tcW w:w="2590" w:type="dxa"/>
            <w:vAlign w:val="center"/>
          </w:tcPr>
          <w:p w:rsidR="00AF2E68" w:rsidRDefault="00AF2E68">
            <w:pPr>
              <w:rPr>
                <w:color w:val="000000"/>
              </w:rPr>
            </w:pPr>
            <w:r>
              <w:rPr>
                <w:color w:val="000000"/>
              </w:rPr>
              <w:t>Neustar</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Ron Steen</w:t>
            </w:r>
          </w:p>
        </w:tc>
        <w:tc>
          <w:tcPr>
            <w:tcW w:w="2700" w:type="dxa"/>
            <w:vAlign w:val="bottom"/>
          </w:tcPr>
          <w:p w:rsidR="00AF2E68" w:rsidRDefault="00AF2E68">
            <w:pPr>
              <w:rPr>
                <w:color w:val="000000"/>
              </w:rPr>
            </w:pPr>
            <w:r>
              <w:rPr>
                <w:color w:val="000000"/>
              </w:rPr>
              <w:t>AT&amp;T  (phone)</w:t>
            </w:r>
          </w:p>
        </w:tc>
        <w:tc>
          <w:tcPr>
            <w:tcW w:w="2078" w:type="dxa"/>
            <w:gridSpan w:val="2"/>
            <w:vAlign w:val="center"/>
          </w:tcPr>
          <w:p w:rsidR="00AF2E68" w:rsidRDefault="00AF2E68">
            <w:pPr>
              <w:rPr>
                <w:color w:val="000000"/>
              </w:rPr>
            </w:pPr>
            <w:r>
              <w:rPr>
                <w:color w:val="000000"/>
              </w:rPr>
              <w:t>John Nakamura</w:t>
            </w:r>
          </w:p>
        </w:tc>
        <w:tc>
          <w:tcPr>
            <w:tcW w:w="2590" w:type="dxa"/>
            <w:vAlign w:val="center"/>
          </w:tcPr>
          <w:p w:rsidR="00AF2E68" w:rsidRDefault="00AF2E68">
            <w:pPr>
              <w:rPr>
                <w:color w:val="000000"/>
              </w:rPr>
            </w:pPr>
            <w:r>
              <w:rPr>
                <w:color w:val="000000"/>
              </w:rPr>
              <w:t>Neustar</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Matt Nolan</w:t>
            </w:r>
          </w:p>
        </w:tc>
        <w:tc>
          <w:tcPr>
            <w:tcW w:w="2700" w:type="dxa"/>
            <w:vAlign w:val="center"/>
          </w:tcPr>
          <w:p w:rsidR="00AF2E68" w:rsidRDefault="00AF2E68">
            <w:pPr>
              <w:rPr>
                <w:color w:val="000000"/>
              </w:rPr>
            </w:pPr>
            <w:r>
              <w:rPr>
                <w:color w:val="000000"/>
              </w:rPr>
              <w:t>Bright House</w:t>
            </w:r>
          </w:p>
        </w:tc>
        <w:tc>
          <w:tcPr>
            <w:tcW w:w="2078" w:type="dxa"/>
            <w:gridSpan w:val="2"/>
            <w:vAlign w:val="center"/>
          </w:tcPr>
          <w:p w:rsidR="00AF2E68" w:rsidRDefault="00AF2E68">
            <w:pPr>
              <w:rPr>
                <w:color w:val="000000"/>
              </w:rPr>
            </w:pPr>
            <w:r>
              <w:rPr>
                <w:color w:val="000000"/>
              </w:rPr>
              <w:t>Marcel Champagne</w:t>
            </w:r>
          </w:p>
        </w:tc>
        <w:tc>
          <w:tcPr>
            <w:tcW w:w="2590" w:type="dxa"/>
            <w:vAlign w:val="center"/>
          </w:tcPr>
          <w:p w:rsidR="00AF2E68" w:rsidRDefault="00AF2E68">
            <w:pPr>
              <w:rPr>
                <w:color w:val="000000"/>
              </w:rPr>
            </w:pPr>
            <w:r>
              <w:rPr>
                <w:color w:val="000000"/>
              </w:rPr>
              <w:t>Neustar</w:t>
            </w:r>
          </w:p>
        </w:tc>
      </w:tr>
      <w:tr w:rsidR="00AF2E68" w:rsidRPr="00E429B4" w:rsidTr="00CF72A2">
        <w:trPr>
          <w:gridAfter w:val="1"/>
          <w:wAfter w:w="12" w:type="dxa"/>
          <w:trHeight w:val="319"/>
        </w:trPr>
        <w:tc>
          <w:tcPr>
            <w:tcW w:w="2160" w:type="dxa"/>
            <w:vAlign w:val="bottom"/>
          </w:tcPr>
          <w:p w:rsidR="00AF2E68" w:rsidRDefault="00AF2E68">
            <w:pPr>
              <w:rPr>
                <w:color w:val="000000"/>
              </w:rPr>
            </w:pPr>
            <w:r>
              <w:rPr>
                <w:color w:val="000000"/>
              </w:rPr>
              <w:t>Marian Hearn</w:t>
            </w:r>
          </w:p>
        </w:tc>
        <w:tc>
          <w:tcPr>
            <w:tcW w:w="2700" w:type="dxa"/>
            <w:vAlign w:val="center"/>
          </w:tcPr>
          <w:p w:rsidR="00AF2E68" w:rsidRDefault="00AF2E68">
            <w:pPr>
              <w:rPr>
                <w:color w:val="000000"/>
              </w:rPr>
            </w:pPr>
            <w:r>
              <w:rPr>
                <w:color w:val="000000"/>
              </w:rPr>
              <w:t xml:space="preserve">Canadian LNP </w:t>
            </w:r>
          </w:p>
        </w:tc>
        <w:tc>
          <w:tcPr>
            <w:tcW w:w="2078" w:type="dxa"/>
            <w:gridSpan w:val="2"/>
            <w:vAlign w:val="center"/>
          </w:tcPr>
          <w:p w:rsidR="00AF2E68" w:rsidRDefault="00AF2E68">
            <w:pPr>
              <w:rPr>
                <w:color w:val="000000"/>
              </w:rPr>
            </w:pPr>
            <w:r>
              <w:rPr>
                <w:color w:val="000000"/>
              </w:rPr>
              <w:t>Mubeen Saifullah</w:t>
            </w:r>
          </w:p>
        </w:tc>
        <w:tc>
          <w:tcPr>
            <w:tcW w:w="2590" w:type="dxa"/>
            <w:vAlign w:val="center"/>
          </w:tcPr>
          <w:p w:rsidR="00AF2E68" w:rsidRDefault="00AF2E68">
            <w:pPr>
              <w:rPr>
                <w:color w:val="000000"/>
              </w:rPr>
            </w:pPr>
            <w:r>
              <w:rPr>
                <w:color w:val="000000"/>
              </w:rPr>
              <w:t>Neustar</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Jan Doell</w:t>
            </w:r>
          </w:p>
        </w:tc>
        <w:tc>
          <w:tcPr>
            <w:tcW w:w="2700" w:type="dxa"/>
            <w:vAlign w:val="center"/>
          </w:tcPr>
          <w:p w:rsidR="00AF2E68" w:rsidRDefault="00AF2E68">
            <w:pPr>
              <w:rPr>
                <w:color w:val="000000"/>
              </w:rPr>
            </w:pPr>
            <w:r>
              <w:rPr>
                <w:color w:val="000000"/>
              </w:rPr>
              <w:t>CenturyLink</w:t>
            </w:r>
          </w:p>
        </w:tc>
        <w:tc>
          <w:tcPr>
            <w:tcW w:w="2078" w:type="dxa"/>
            <w:gridSpan w:val="2"/>
            <w:vAlign w:val="center"/>
          </w:tcPr>
          <w:p w:rsidR="00AF2E68" w:rsidRDefault="00AF2E68">
            <w:pPr>
              <w:rPr>
                <w:color w:val="000000"/>
              </w:rPr>
            </w:pPr>
            <w:r>
              <w:rPr>
                <w:color w:val="000000"/>
              </w:rPr>
              <w:t>Paul LaGattuta</w:t>
            </w:r>
          </w:p>
        </w:tc>
        <w:tc>
          <w:tcPr>
            <w:tcW w:w="2590" w:type="dxa"/>
            <w:vAlign w:val="center"/>
          </w:tcPr>
          <w:p w:rsidR="00AF2E68" w:rsidRDefault="00AF2E68">
            <w:pPr>
              <w:rPr>
                <w:color w:val="000000"/>
              </w:rPr>
            </w:pPr>
            <w:r>
              <w:rPr>
                <w:color w:val="000000"/>
              </w:rPr>
              <w:t>Neustar</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Mary Retka</w:t>
            </w:r>
          </w:p>
        </w:tc>
        <w:tc>
          <w:tcPr>
            <w:tcW w:w="2700" w:type="dxa"/>
            <w:vAlign w:val="center"/>
          </w:tcPr>
          <w:p w:rsidR="00AF2E68" w:rsidRDefault="00AF2E68">
            <w:pPr>
              <w:rPr>
                <w:color w:val="000000"/>
              </w:rPr>
            </w:pPr>
            <w:r>
              <w:rPr>
                <w:color w:val="000000"/>
              </w:rPr>
              <w:t>CenturyLink</w:t>
            </w:r>
          </w:p>
        </w:tc>
        <w:tc>
          <w:tcPr>
            <w:tcW w:w="2078" w:type="dxa"/>
            <w:gridSpan w:val="2"/>
            <w:vAlign w:val="center"/>
          </w:tcPr>
          <w:p w:rsidR="00AF2E68" w:rsidRDefault="00AF2E68">
            <w:pPr>
              <w:rPr>
                <w:color w:val="000000"/>
              </w:rPr>
            </w:pPr>
            <w:r>
              <w:rPr>
                <w:color w:val="000000"/>
              </w:rPr>
              <w:t>Ramesh Chellamani</w:t>
            </w:r>
          </w:p>
        </w:tc>
        <w:tc>
          <w:tcPr>
            <w:tcW w:w="2590" w:type="dxa"/>
            <w:vAlign w:val="center"/>
          </w:tcPr>
          <w:p w:rsidR="00AF2E68" w:rsidRDefault="00AF2E68">
            <w:pPr>
              <w:rPr>
                <w:color w:val="000000"/>
              </w:rPr>
            </w:pPr>
            <w:r>
              <w:rPr>
                <w:color w:val="000000"/>
              </w:rPr>
              <w:t>Oracle (phone)</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Brenda Bloemke</w:t>
            </w:r>
          </w:p>
        </w:tc>
        <w:tc>
          <w:tcPr>
            <w:tcW w:w="2700" w:type="dxa"/>
            <w:vAlign w:val="center"/>
          </w:tcPr>
          <w:p w:rsidR="00AF2E68" w:rsidRDefault="00AF2E68">
            <w:pPr>
              <w:rPr>
                <w:color w:val="000000"/>
              </w:rPr>
            </w:pPr>
            <w:r>
              <w:rPr>
                <w:color w:val="000000"/>
              </w:rPr>
              <w:t>Comcast</w:t>
            </w:r>
          </w:p>
        </w:tc>
        <w:tc>
          <w:tcPr>
            <w:tcW w:w="2078" w:type="dxa"/>
            <w:gridSpan w:val="2"/>
            <w:vAlign w:val="center"/>
          </w:tcPr>
          <w:p w:rsidR="00AF2E68" w:rsidRDefault="00AF2E68">
            <w:pPr>
              <w:rPr>
                <w:color w:val="000000"/>
              </w:rPr>
            </w:pPr>
            <w:r>
              <w:rPr>
                <w:color w:val="000000"/>
              </w:rPr>
              <w:t>Rosemary Emmer</w:t>
            </w:r>
          </w:p>
        </w:tc>
        <w:tc>
          <w:tcPr>
            <w:tcW w:w="2590" w:type="dxa"/>
            <w:vAlign w:val="center"/>
          </w:tcPr>
          <w:p w:rsidR="00AF2E68" w:rsidRDefault="00AF2E68">
            <w:pPr>
              <w:rPr>
                <w:color w:val="000000"/>
              </w:rPr>
            </w:pPr>
            <w:r>
              <w:rPr>
                <w:color w:val="000000"/>
              </w:rPr>
              <w:t>Sprint</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Linda Birchem</w:t>
            </w:r>
          </w:p>
        </w:tc>
        <w:tc>
          <w:tcPr>
            <w:tcW w:w="2700" w:type="dxa"/>
            <w:vAlign w:val="center"/>
          </w:tcPr>
          <w:p w:rsidR="00AF2E68" w:rsidRDefault="00AF2E68">
            <w:pPr>
              <w:rPr>
                <w:color w:val="000000"/>
              </w:rPr>
            </w:pPr>
            <w:r>
              <w:rPr>
                <w:color w:val="000000"/>
              </w:rPr>
              <w:t>Comcast (phone)</w:t>
            </w:r>
          </w:p>
        </w:tc>
        <w:tc>
          <w:tcPr>
            <w:tcW w:w="2078" w:type="dxa"/>
            <w:gridSpan w:val="2"/>
            <w:vAlign w:val="center"/>
          </w:tcPr>
          <w:p w:rsidR="00AF2E68" w:rsidRDefault="00AF2E68">
            <w:pPr>
              <w:rPr>
                <w:color w:val="000000"/>
              </w:rPr>
            </w:pPr>
            <w:r>
              <w:rPr>
                <w:color w:val="000000"/>
              </w:rPr>
              <w:t>Suzanne Addington</w:t>
            </w:r>
          </w:p>
        </w:tc>
        <w:tc>
          <w:tcPr>
            <w:tcW w:w="2590" w:type="dxa"/>
            <w:vAlign w:val="center"/>
          </w:tcPr>
          <w:p w:rsidR="00AF2E68" w:rsidRDefault="00AF2E68">
            <w:pPr>
              <w:rPr>
                <w:color w:val="000000"/>
              </w:rPr>
            </w:pPr>
            <w:r>
              <w:rPr>
                <w:color w:val="000000"/>
              </w:rPr>
              <w:t>Sprint</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Beth O’Donnell</w:t>
            </w:r>
          </w:p>
        </w:tc>
        <w:tc>
          <w:tcPr>
            <w:tcW w:w="2700" w:type="dxa"/>
            <w:vAlign w:val="center"/>
          </w:tcPr>
          <w:p w:rsidR="00AF2E68" w:rsidRDefault="00AF2E68">
            <w:pPr>
              <w:rPr>
                <w:color w:val="000000"/>
              </w:rPr>
            </w:pPr>
            <w:r>
              <w:rPr>
                <w:color w:val="000000"/>
              </w:rPr>
              <w:t>Cox (phone)</w:t>
            </w:r>
          </w:p>
        </w:tc>
        <w:tc>
          <w:tcPr>
            <w:tcW w:w="2078" w:type="dxa"/>
            <w:gridSpan w:val="2"/>
            <w:vAlign w:val="center"/>
          </w:tcPr>
          <w:p w:rsidR="00AF2E68" w:rsidRDefault="00AF2E68">
            <w:pPr>
              <w:rPr>
                <w:color w:val="000000"/>
              </w:rPr>
            </w:pPr>
            <w:r>
              <w:rPr>
                <w:color w:val="000000"/>
              </w:rPr>
              <w:t>Karen Riepenkroger</w:t>
            </w:r>
          </w:p>
        </w:tc>
        <w:tc>
          <w:tcPr>
            <w:tcW w:w="2590" w:type="dxa"/>
            <w:vAlign w:val="center"/>
          </w:tcPr>
          <w:p w:rsidR="00AF2E68" w:rsidRDefault="00AF2E68">
            <w:pPr>
              <w:rPr>
                <w:color w:val="000000"/>
              </w:rPr>
            </w:pPr>
            <w:r>
              <w:rPr>
                <w:color w:val="000000"/>
              </w:rPr>
              <w:t>Sprint  (phone)</w:t>
            </w:r>
          </w:p>
        </w:tc>
      </w:tr>
      <w:tr w:rsidR="00AF2E68" w:rsidRPr="00E429B4" w:rsidTr="00CF72A2">
        <w:trPr>
          <w:gridAfter w:val="1"/>
          <w:wAfter w:w="12" w:type="dxa"/>
          <w:trHeight w:val="319"/>
        </w:trPr>
        <w:tc>
          <w:tcPr>
            <w:tcW w:w="2160" w:type="dxa"/>
            <w:vAlign w:val="bottom"/>
          </w:tcPr>
          <w:p w:rsidR="00AF2E68" w:rsidRDefault="00AF2E68">
            <w:pPr>
              <w:rPr>
                <w:color w:val="000000"/>
              </w:rPr>
            </w:pPr>
            <w:r>
              <w:rPr>
                <w:color w:val="000000"/>
              </w:rPr>
              <w:t>Jennifer Hutton</w:t>
            </w:r>
          </w:p>
        </w:tc>
        <w:tc>
          <w:tcPr>
            <w:tcW w:w="2700" w:type="dxa"/>
            <w:vAlign w:val="bottom"/>
          </w:tcPr>
          <w:p w:rsidR="00AF2E68" w:rsidRDefault="00AF2E68">
            <w:pPr>
              <w:rPr>
                <w:color w:val="000000"/>
              </w:rPr>
            </w:pPr>
            <w:r>
              <w:rPr>
                <w:color w:val="000000"/>
              </w:rPr>
              <w:t>Cox (phone)</w:t>
            </w:r>
          </w:p>
        </w:tc>
        <w:tc>
          <w:tcPr>
            <w:tcW w:w="2078" w:type="dxa"/>
            <w:gridSpan w:val="2"/>
            <w:vAlign w:val="center"/>
          </w:tcPr>
          <w:p w:rsidR="00AF2E68" w:rsidRDefault="00AF2E68">
            <w:pPr>
              <w:rPr>
                <w:color w:val="000000"/>
              </w:rPr>
            </w:pPr>
            <w:r>
              <w:rPr>
                <w:color w:val="000000"/>
              </w:rPr>
              <w:t>Darren Post</w:t>
            </w:r>
          </w:p>
        </w:tc>
        <w:tc>
          <w:tcPr>
            <w:tcW w:w="2590" w:type="dxa"/>
            <w:vAlign w:val="center"/>
          </w:tcPr>
          <w:p w:rsidR="00AF2E68" w:rsidRDefault="00AF2E68">
            <w:pPr>
              <w:rPr>
                <w:color w:val="000000"/>
              </w:rPr>
            </w:pPr>
            <w:r>
              <w:rPr>
                <w:color w:val="000000"/>
              </w:rPr>
              <w:t>Synchronoss</w:t>
            </w:r>
          </w:p>
        </w:tc>
      </w:tr>
      <w:tr w:rsidR="00AF2E68" w:rsidRPr="00E429B4" w:rsidTr="00A01645">
        <w:trPr>
          <w:gridAfter w:val="1"/>
          <w:wAfter w:w="12" w:type="dxa"/>
          <w:trHeight w:val="319"/>
        </w:trPr>
        <w:tc>
          <w:tcPr>
            <w:tcW w:w="2160" w:type="dxa"/>
            <w:vAlign w:val="center"/>
          </w:tcPr>
          <w:p w:rsidR="00AF2E68" w:rsidRDefault="00AF2E68">
            <w:pPr>
              <w:rPr>
                <w:color w:val="000000"/>
              </w:rPr>
            </w:pPr>
            <w:r>
              <w:rPr>
                <w:color w:val="000000"/>
              </w:rPr>
              <w:t>Linda Peterman</w:t>
            </w:r>
          </w:p>
        </w:tc>
        <w:tc>
          <w:tcPr>
            <w:tcW w:w="2700" w:type="dxa"/>
            <w:vAlign w:val="center"/>
          </w:tcPr>
          <w:p w:rsidR="00AF2E68" w:rsidRDefault="00AF2E68">
            <w:pPr>
              <w:rPr>
                <w:color w:val="000000"/>
              </w:rPr>
            </w:pPr>
            <w:r>
              <w:rPr>
                <w:color w:val="000000"/>
              </w:rPr>
              <w:t>Earthlink Business (phone)</w:t>
            </w:r>
          </w:p>
        </w:tc>
        <w:tc>
          <w:tcPr>
            <w:tcW w:w="2078" w:type="dxa"/>
            <w:gridSpan w:val="2"/>
            <w:vAlign w:val="center"/>
          </w:tcPr>
          <w:p w:rsidR="00AF2E68" w:rsidRDefault="00AF2E68">
            <w:pPr>
              <w:rPr>
                <w:color w:val="000000"/>
              </w:rPr>
            </w:pPr>
            <w:r>
              <w:rPr>
                <w:color w:val="000000"/>
              </w:rPr>
              <w:t>Luke Sessions</w:t>
            </w:r>
          </w:p>
        </w:tc>
        <w:tc>
          <w:tcPr>
            <w:tcW w:w="2590" w:type="dxa"/>
            <w:vAlign w:val="center"/>
          </w:tcPr>
          <w:p w:rsidR="00AF2E68" w:rsidRDefault="00AF2E68">
            <w:pPr>
              <w:rPr>
                <w:color w:val="000000"/>
              </w:rPr>
            </w:pPr>
            <w:r>
              <w:rPr>
                <w:color w:val="000000"/>
              </w:rPr>
              <w:t>T-Mobile</w:t>
            </w:r>
          </w:p>
        </w:tc>
      </w:tr>
      <w:tr w:rsidR="00AF2E68" w:rsidRPr="00E429B4" w:rsidTr="00CF72A2">
        <w:trPr>
          <w:gridAfter w:val="1"/>
          <w:wAfter w:w="12" w:type="dxa"/>
          <w:trHeight w:val="319"/>
        </w:trPr>
        <w:tc>
          <w:tcPr>
            <w:tcW w:w="2160" w:type="dxa"/>
            <w:vAlign w:val="bottom"/>
          </w:tcPr>
          <w:p w:rsidR="00AF2E68" w:rsidRDefault="00AF2E68">
            <w:pPr>
              <w:rPr>
                <w:color w:val="000000"/>
              </w:rPr>
            </w:pPr>
            <w:r>
              <w:rPr>
                <w:color w:val="000000"/>
              </w:rPr>
              <w:t>Doug Babcock</w:t>
            </w:r>
          </w:p>
        </w:tc>
        <w:tc>
          <w:tcPr>
            <w:tcW w:w="2700" w:type="dxa"/>
            <w:vAlign w:val="bottom"/>
          </w:tcPr>
          <w:p w:rsidR="00AF2E68" w:rsidRDefault="00AF2E68">
            <w:pPr>
              <w:rPr>
                <w:color w:val="000000"/>
              </w:rPr>
            </w:pPr>
            <w:r>
              <w:rPr>
                <w:color w:val="000000"/>
              </w:rPr>
              <w:t>iconectiv</w:t>
            </w:r>
          </w:p>
        </w:tc>
        <w:tc>
          <w:tcPr>
            <w:tcW w:w="2078" w:type="dxa"/>
            <w:gridSpan w:val="2"/>
            <w:vAlign w:val="center"/>
          </w:tcPr>
          <w:p w:rsidR="00AF2E68" w:rsidRDefault="00AF2E68">
            <w:pPr>
              <w:rPr>
                <w:color w:val="000000"/>
              </w:rPr>
            </w:pPr>
            <w:r>
              <w:rPr>
                <w:color w:val="000000"/>
              </w:rPr>
              <w:t>Paula Campagnoli</w:t>
            </w:r>
          </w:p>
        </w:tc>
        <w:tc>
          <w:tcPr>
            <w:tcW w:w="2590" w:type="dxa"/>
            <w:vAlign w:val="center"/>
          </w:tcPr>
          <w:p w:rsidR="00AF2E68" w:rsidRDefault="00AF2E68">
            <w:pPr>
              <w:rPr>
                <w:color w:val="000000"/>
              </w:rPr>
            </w:pPr>
            <w:r>
              <w:rPr>
                <w:color w:val="000000"/>
              </w:rPr>
              <w:t>T-Mobile</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George Tsacnaris</w:t>
            </w:r>
          </w:p>
        </w:tc>
        <w:tc>
          <w:tcPr>
            <w:tcW w:w="2700" w:type="dxa"/>
            <w:vAlign w:val="center"/>
          </w:tcPr>
          <w:p w:rsidR="00AF2E68" w:rsidRDefault="00AF2E68">
            <w:pPr>
              <w:rPr>
                <w:color w:val="000000"/>
              </w:rPr>
            </w:pPr>
            <w:r>
              <w:rPr>
                <w:color w:val="000000"/>
              </w:rPr>
              <w:t>iconectiv</w:t>
            </w:r>
          </w:p>
        </w:tc>
        <w:tc>
          <w:tcPr>
            <w:tcW w:w="2078" w:type="dxa"/>
            <w:gridSpan w:val="2"/>
            <w:vAlign w:val="center"/>
          </w:tcPr>
          <w:p w:rsidR="00AF2E68" w:rsidRDefault="00AF2E68">
            <w:pPr>
              <w:rPr>
                <w:color w:val="000000"/>
              </w:rPr>
            </w:pPr>
            <w:r>
              <w:rPr>
                <w:color w:val="000000"/>
              </w:rPr>
              <w:t>Deb Tucker</w:t>
            </w:r>
          </w:p>
        </w:tc>
        <w:tc>
          <w:tcPr>
            <w:tcW w:w="2590" w:type="dxa"/>
            <w:vAlign w:val="center"/>
          </w:tcPr>
          <w:p w:rsidR="00AF2E68" w:rsidRDefault="00AF2E68">
            <w:pPr>
              <w:rPr>
                <w:color w:val="000000"/>
              </w:rPr>
            </w:pPr>
            <w:r>
              <w:rPr>
                <w:color w:val="000000"/>
              </w:rPr>
              <w:t>Verizon Wireless</w:t>
            </w:r>
          </w:p>
        </w:tc>
      </w:tr>
      <w:tr w:rsidR="00AF2E68" w:rsidRPr="00E429B4" w:rsidTr="00A01645">
        <w:trPr>
          <w:gridAfter w:val="1"/>
          <w:wAfter w:w="12" w:type="dxa"/>
          <w:trHeight w:val="319"/>
        </w:trPr>
        <w:tc>
          <w:tcPr>
            <w:tcW w:w="2160" w:type="dxa"/>
            <w:vAlign w:val="center"/>
          </w:tcPr>
          <w:p w:rsidR="00AF2E68" w:rsidRDefault="00AF2E68">
            <w:pPr>
              <w:rPr>
                <w:color w:val="000000"/>
              </w:rPr>
            </w:pPr>
            <w:r>
              <w:rPr>
                <w:color w:val="000000"/>
              </w:rPr>
              <w:t>Joel Zamlong</w:t>
            </w:r>
          </w:p>
        </w:tc>
        <w:tc>
          <w:tcPr>
            <w:tcW w:w="2700" w:type="dxa"/>
            <w:vAlign w:val="center"/>
          </w:tcPr>
          <w:p w:rsidR="00AF2E68" w:rsidRDefault="00AF2E68">
            <w:pPr>
              <w:rPr>
                <w:color w:val="000000"/>
              </w:rPr>
            </w:pPr>
            <w:r>
              <w:rPr>
                <w:color w:val="000000"/>
              </w:rPr>
              <w:t>iconectiv</w:t>
            </w:r>
          </w:p>
        </w:tc>
        <w:tc>
          <w:tcPr>
            <w:tcW w:w="2078" w:type="dxa"/>
            <w:gridSpan w:val="2"/>
            <w:vAlign w:val="bottom"/>
          </w:tcPr>
          <w:p w:rsidR="00AF2E68" w:rsidRDefault="00AF2E68">
            <w:pPr>
              <w:rPr>
                <w:color w:val="000000"/>
              </w:rPr>
            </w:pPr>
            <w:r>
              <w:rPr>
                <w:color w:val="000000"/>
              </w:rPr>
              <w:t>Scott Terry</w:t>
            </w:r>
          </w:p>
        </w:tc>
        <w:tc>
          <w:tcPr>
            <w:tcW w:w="2590" w:type="dxa"/>
            <w:vAlign w:val="bottom"/>
          </w:tcPr>
          <w:p w:rsidR="00AF2E68" w:rsidRDefault="00AF2E68">
            <w:pPr>
              <w:rPr>
                <w:color w:val="000000"/>
              </w:rPr>
            </w:pPr>
            <w:r>
              <w:rPr>
                <w:color w:val="000000"/>
              </w:rPr>
              <w:t>Windstream (phone)</w:t>
            </w:r>
          </w:p>
        </w:tc>
      </w:tr>
      <w:tr w:rsidR="00AF2E68" w:rsidRPr="00E429B4" w:rsidTr="00A01645">
        <w:trPr>
          <w:gridAfter w:val="1"/>
          <w:wAfter w:w="12" w:type="dxa"/>
          <w:trHeight w:val="319"/>
        </w:trPr>
        <w:tc>
          <w:tcPr>
            <w:tcW w:w="2160" w:type="dxa"/>
            <w:vAlign w:val="center"/>
          </w:tcPr>
          <w:p w:rsidR="00AF2E68" w:rsidRDefault="00AF2E68">
            <w:pPr>
              <w:rPr>
                <w:color w:val="000000"/>
              </w:rPr>
            </w:pPr>
            <w:r>
              <w:rPr>
                <w:color w:val="000000"/>
              </w:rPr>
              <w:t>John Malyar</w:t>
            </w:r>
          </w:p>
        </w:tc>
        <w:tc>
          <w:tcPr>
            <w:tcW w:w="2700" w:type="dxa"/>
            <w:vAlign w:val="center"/>
          </w:tcPr>
          <w:p w:rsidR="00AF2E68" w:rsidRDefault="00AF2E68">
            <w:pPr>
              <w:rPr>
                <w:color w:val="000000"/>
              </w:rPr>
            </w:pPr>
            <w:r>
              <w:rPr>
                <w:color w:val="000000"/>
              </w:rPr>
              <w:t>iconectiv</w:t>
            </w:r>
          </w:p>
        </w:tc>
        <w:tc>
          <w:tcPr>
            <w:tcW w:w="2078" w:type="dxa"/>
            <w:gridSpan w:val="2"/>
            <w:vAlign w:val="center"/>
          </w:tcPr>
          <w:p w:rsidR="00AF2E68" w:rsidRDefault="00AF2E68">
            <w:pPr>
              <w:rPr>
                <w:color w:val="000000"/>
              </w:rPr>
            </w:pPr>
            <w:r>
              <w:rPr>
                <w:color w:val="000000"/>
              </w:rPr>
              <w:t>Dawn Lawrence</w:t>
            </w:r>
          </w:p>
        </w:tc>
        <w:tc>
          <w:tcPr>
            <w:tcW w:w="2590" w:type="dxa"/>
            <w:vAlign w:val="center"/>
          </w:tcPr>
          <w:p w:rsidR="00AF2E68" w:rsidRDefault="00AF2E68">
            <w:pPr>
              <w:rPr>
                <w:color w:val="000000"/>
              </w:rPr>
            </w:pPr>
            <w:r>
              <w:rPr>
                <w:color w:val="000000"/>
              </w:rPr>
              <w:t>XO</w:t>
            </w:r>
          </w:p>
        </w:tc>
      </w:tr>
      <w:tr w:rsidR="00AF2E68" w:rsidRPr="00E429B4" w:rsidTr="00A01645">
        <w:trPr>
          <w:gridAfter w:val="1"/>
          <w:wAfter w:w="12" w:type="dxa"/>
          <w:trHeight w:val="319"/>
        </w:trPr>
        <w:tc>
          <w:tcPr>
            <w:tcW w:w="2160" w:type="dxa"/>
            <w:vAlign w:val="center"/>
          </w:tcPr>
          <w:p w:rsidR="00AF2E68" w:rsidRDefault="00AF2E68">
            <w:pPr>
              <w:rPr>
                <w:color w:val="000000"/>
              </w:rPr>
            </w:pPr>
            <w:r>
              <w:rPr>
                <w:color w:val="000000"/>
              </w:rPr>
              <w:t>Steven Koch</w:t>
            </w:r>
          </w:p>
        </w:tc>
        <w:tc>
          <w:tcPr>
            <w:tcW w:w="2700" w:type="dxa"/>
            <w:vAlign w:val="center"/>
          </w:tcPr>
          <w:p w:rsidR="00AF2E68" w:rsidRDefault="00AF2E68">
            <w:pPr>
              <w:rPr>
                <w:color w:val="000000"/>
              </w:rPr>
            </w:pPr>
            <w:r>
              <w:rPr>
                <w:color w:val="000000"/>
              </w:rPr>
              <w:t>iconectiv</w:t>
            </w:r>
          </w:p>
        </w:tc>
        <w:tc>
          <w:tcPr>
            <w:tcW w:w="2078" w:type="dxa"/>
            <w:gridSpan w:val="2"/>
            <w:vAlign w:val="bottom"/>
          </w:tcPr>
          <w:p w:rsidR="00AF2E68" w:rsidRDefault="00AF2E68">
            <w:pPr>
              <w:rPr>
                <w:color w:val="000000"/>
              </w:rPr>
            </w:pPr>
            <w:r>
              <w:rPr>
                <w:color w:val="000000"/>
              </w:rPr>
              <w:t>Tiki Gaugler</w:t>
            </w:r>
          </w:p>
        </w:tc>
        <w:tc>
          <w:tcPr>
            <w:tcW w:w="2590" w:type="dxa"/>
            <w:vAlign w:val="bottom"/>
          </w:tcPr>
          <w:p w:rsidR="00AF2E68" w:rsidRDefault="00AF2E68">
            <w:pPr>
              <w:rPr>
                <w:color w:val="000000"/>
              </w:rPr>
            </w:pPr>
            <w:r>
              <w:rPr>
                <w:color w:val="000000"/>
              </w:rPr>
              <w:t>XO (phone)</w:t>
            </w:r>
          </w:p>
        </w:tc>
      </w:tr>
      <w:tr w:rsidR="00AF2E68" w:rsidRPr="00E429B4" w:rsidTr="00CF72A2">
        <w:trPr>
          <w:gridAfter w:val="1"/>
          <w:wAfter w:w="12" w:type="dxa"/>
          <w:trHeight w:val="319"/>
        </w:trPr>
        <w:tc>
          <w:tcPr>
            <w:tcW w:w="2160" w:type="dxa"/>
            <w:vAlign w:val="center"/>
          </w:tcPr>
          <w:p w:rsidR="00AF2E68" w:rsidRDefault="00AF2E68">
            <w:pPr>
              <w:rPr>
                <w:color w:val="000000"/>
              </w:rPr>
            </w:pPr>
            <w:r>
              <w:rPr>
                <w:color w:val="000000"/>
              </w:rPr>
              <w:t>Kim Isaacs</w:t>
            </w:r>
          </w:p>
        </w:tc>
        <w:tc>
          <w:tcPr>
            <w:tcW w:w="2700" w:type="dxa"/>
            <w:vAlign w:val="center"/>
          </w:tcPr>
          <w:p w:rsidR="00AF2E68" w:rsidRDefault="00AF2E68">
            <w:pPr>
              <w:rPr>
                <w:color w:val="000000"/>
              </w:rPr>
            </w:pPr>
            <w:r>
              <w:rPr>
                <w:color w:val="000000"/>
              </w:rPr>
              <w:t>Integra  (phone)</w:t>
            </w:r>
          </w:p>
        </w:tc>
        <w:tc>
          <w:tcPr>
            <w:tcW w:w="2078" w:type="dxa"/>
            <w:gridSpan w:val="2"/>
            <w:vAlign w:val="bottom"/>
          </w:tcPr>
          <w:p w:rsidR="00AF2E68" w:rsidRDefault="00AF2E68">
            <w:pPr>
              <w:rPr>
                <w:color w:val="000000"/>
              </w:rPr>
            </w:pPr>
            <w:r>
              <w:rPr>
                <w:color w:val="000000"/>
              </w:rPr>
              <w:t> </w:t>
            </w:r>
          </w:p>
        </w:tc>
        <w:tc>
          <w:tcPr>
            <w:tcW w:w="2590" w:type="dxa"/>
            <w:vAlign w:val="bottom"/>
          </w:tcPr>
          <w:p w:rsidR="00AF2E68" w:rsidRDefault="00AF2E68">
            <w:pPr>
              <w:rPr>
                <w:color w:val="000000"/>
              </w:rPr>
            </w:pPr>
            <w:r>
              <w:rPr>
                <w:color w:val="000000"/>
              </w:rPr>
              <w:t> </w:t>
            </w:r>
          </w:p>
        </w:tc>
      </w:tr>
    </w:tbl>
    <w:p w:rsidR="00291689" w:rsidRDefault="00291689" w:rsidP="004E62EE">
      <w:pPr>
        <w:contextualSpacing/>
        <w:rPr>
          <w:sz w:val="28"/>
          <w:szCs w:val="28"/>
          <w:u w:val="single"/>
        </w:rPr>
      </w:pPr>
    </w:p>
    <w:p w:rsidR="002154ED" w:rsidRDefault="002154ED" w:rsidP="004E62EE">
      <w:pPr>
        <w:contextualSpacing/>
        <w:rPr>
          <w:sz w:val="28"/>
          <w:szCs w:val="28"/>
          <w:u w:val="single"/>
        </w:rPr>
      </w:pPr>
    </w:p>
    <w:p w:rsidR="00A66060" w:rsidRPr="00A66060" w:rsidRDefault="00A66060" w:rsidP="004E62EE">
      <w:pPr>
        <w:contextualSpacing/>
        <w:rPr>
          <w:sz w:val="28"/>
          <w:szCs w:val="28"/>
          <w:u w:val="single"/>
        </w:rPr>
      </w:pPr>
      <w:r w:rsidRPr="003A3CF3">
        <w:rPr>
          <w:b/>
          <w:sz w:val="28"/>
          <w:szCs w:val="28"/>
          <w:highlight w:val="yellow"/>
        </w:rPr>
        <w:t>IP Transition effects on Number Portability</w:t>
      </w:r>
    </w:p>
    <w:p w:rsidR="00A66060" w:rsidRDefault="00A66060" w:rsidP="004E62EE">
      <w:pPr>
        <w:contextualSpacing/>
        <w:rPr>
          <w:sz w:val="28"/>
          <w:szCs w:val="28"/>
          <w:u w:val="single"/>
        </w:rPr>
      </w:pPr>
    </w:p>
    <w:p w:rsidR="00A66060" w:rsidRPr="00A66060" w:rsidRDefault="00A66060" w:rsidP="00A66060">
      <w:pPr>
        <w:contextualSpacing/>
        <w:rPr>
          <w:b/>
        </w:rPr>
      </w:pPr>
      <w:r w:rsidRPr="003A3CF3">
        <w:rPr>
          <w:b/>
        </w:rPr>
        <w:t>Non-</w:t>
      </w:r>
      <w:r w:rsidR="007B6F2A" w:rsidRPr="003A3CF3">
        <w:rPr>
          <w:b/>
        </w:rPr>
        <w:t>geographic</w:t>
      </w:r>
      <w:r w:rsidR="007B6F2A" w:rsidRPr="003A3CF3">
        <w:t xml:space="preserve"> </w:t>
      </w:r>
      <w:r w:rsidR="007B6F2A" w:rsidRPr="003A3CF3">
        <w:rPr>
          <w:b/>
        </w:rPr>
        <w:t>Porting</w:t>
      </w:r>
      <w:r w:rsidRPr="003A3CF3">
        <w:rPr>
          <w:b/>
        </w:rPr>
        <w:t xml:space="preserve"> Sub-Team Readout</w:t>
      </w:r>
    </w:p>
    <w:p w:rsidR="003A3CF3" w:rsidRPr="003A3CF3" w:rsidRDefault="003A3CF3" w:rsidP="003A3CF3">
      <w:pPr>
        <w:numPr>
          <w:ilvl w:val="0"/>
          <w:numId w:val="10"/>
        </w:numPr>
        <w:ind w:left="360"/>
        <w:contextualSpacing/>
      </w:pPr>
      <w:r w:rsidRPr="003A3CF3">
        <w:t>Teresa reported that the team is develop</w:t>
      </w:r>
      <w:r w:rsidR="000B4ED6">
        <w:t>ing</w:t>
      </w:r>
      <w:r w:rsidRPr="003A3CF3">
        <w:t xml:space="preserve"> a white paper with 3 sections – technical, customer impacts, regulatory</w:t>
      </w:r>
      <w:r w:rsidR="00992F30">
        <w:t>.</w:t>
      </w:r>
    </w:p>
    <w:p w:rsidR="003A3CF3" w:rsidRPr="003A3CF3" w:rsidRDefault="000B4ED6" w:rsidP="003A3CF3">
      <w:pPr>
        <w:numPr>
          <w:ilvl w:val="0"/>
          <w:numId w:val="10"/>
        </w:numPr>
        <w:ind w:left="360"/>
        <w:contextualSpacing/>
      </w:pPr>
      <w:r>
        <w:t xml:space="preserve">Meetings are scheduled for </w:t>
      </w:r>
      <w:r w:rsidR="003A3CF3" w:rsidRPr="003A3CF3">
        <w:t>9/18, 10/9,</w:t>
      </w:r>
      <w:r>
        <w:t xml:space="preserve"> and </w:t>
      </w:r>
      <w:r w:rsidR="003A3CF3" w:rsidRPr="003A3CF3">
        <w:t xml:space="preserve">10/23.  </w:t>
      </w:r>
    </w:p>
    <w:p w:rsidR="003A3CF3" w:rsidRPr="003A3CF3" w:rsidRDefault="003A3CF3" w:rsidP="003A3CF3">
      <w:pPr>
        <w:numPr>
          <w:ilvl w:val="0"/>
          <w:numId w:val="10"/>
        </w:numPr>
        <w:ind w:left="360"/>
        <w:contextualSpacing/>
      </w:pPr>
      <w:r w:rsidRPr="003A3CF3">
        <w:t xml:space="preserve">Mary Retka </w:t>
      </w:r>
      <w:r w:rsidR="005E589C">
        <w:t>stated that</w:t>
      </w:r>
      <w:r w:rsidRPr="003A3CF3">
        <w:t xml:space="preserve"> there is a FoN sub</w:t>
      </w:r>
      <w:r>
        <w:t>-</w:t>
      </w:r>
      <w:r w:rsidRPr="003A3CF3">
        <w:t>team discussing non-geographic porting as well.</w:t>
      </w:r>
    </w:p>
    <w:p w:rsidR="003A3CF3" w:rsidRPr="003A3CF3" w:rsidRDefault="003A3CF3" w:rsidP="003A3CF3">
      <w:pPr>
        <w:rPr>
          <w:rFonts w:ascii="Arial" w:hAnsi="Arial" w:cs="Arial"/>
          <w:b/>
        </w:rPr>
      </w:pPr>
    </w:p>
    <w:p w:rsidR="00A66060" w:rsidRDefault="00A66060" w:rsidP="004E62EE">
      <w:pPr>
        <w:contextualSpacing/>
        <w:rPr>
          <w:sz w:val="28"/>
          <w:szCs w:val="28"/>
        </w:rPr>
      </w:pPr>
    </w:p>
    <w:p w:rsidR="003A3CF3" w:rsidRDefault="003A3CF3" w:rsidP="003A3CF3">
      <w:pPr>
        <w:contextualSpacing/>
        <w:rPr>
          <w:b/>
          <w:sz w:val="28"/>
          <w:szCs w:val="28"/>
        </w:rPr>
      </w:pPr>
      <w:r w:rsidRPr="000B4ED6">
        <w:rPr>
          <w:b/>
          <w:sz w:val="28"/>
          <w:szCs w:val="28"/>
          <w:highlight w:val="yellow"/>
        </w:rPr>
        <w:t>JSI Suggested Discussion Points for September 2014 LNPA WG Meeting</w:t>
      </w:r>
      <w:r w:rsidR="004F502D" w:rsidRPr="000B4ED6">
        <w:rPr>
          <w:b/>
          <w:sz w:val="28"/>
          <w:szCs w:val="28"/>
          <w:highlight w:val="yellow"/>
        </w:rPr>
        <w:t xml:space="preserve"> – Bridget Alexander</w:t>
      </w:r>
      <w:r w:rsidRPr="004F502D">
        <w:rPr>
          <w:b/>
          <w:sz w:val="28"/>
          <w:szCs w:val="28"/>
        </w:rPr>
        <w:t xml:space="preserve"> </w:t>
      </w:r>
    </w:p>
    <w:p w:rsidR="00C31BEB" w:rsidRPr="00C31BEB" w:rsidRDefault="00C31BEB" w:rsidP="00C31BEB">
      <w:pPr>
        <w:ind w:left="360"/>
        <w:contextualSpacing/>
        <w:rPr>
          <w:i/>
        </w:rPr>
      </w:pPr>
      <w:r w:rsidRPr="00C31BEB">
        <w:rPr>
          <w:i/>
        </w:rPr>
        <w:t>{Note:  Blue text in this section indicates JSI (Bridget) premises for discussion in the meeting.  Red text shows comments and discussion by participants in the meeting.}</w:t>
      </w:r>
    </w:p>
    <w:p w:rsidR="00C31BEB" w:rsidRPr="00C31BEB" w:rsidRDefault="00C31BEB" w:rsidP="003A3CF3">
      <w:pPr>
        <w:contextualSpacing/>
        <w:rPr>
          <w:b/>
          <w:i/>
        </w:rPr>
      </w:pPr>
    </w:p>
    <w:p w:rsidR="00C31BEB" w:rsidRDefault="003A3CF3" w:rsidP="00C31BEB">
      <w:pPr>
        <w:numPr>
          <w:ilvl w:val="0"/>
          <w:numId w:val="17"/>
        </w:numPr>
        <w:ind w:left="900"/>
        <w:contextualSpacing/>
        <w:rPr>
          <w:color w:val="FF0000"/>
        </w:rPr>
      </w:pPr>
      <w:r w:rsidRPr="004F502D">
        <w:rPr>
          <w:color w:val="FF0000"/>
        </w:rPr>
        <w:t xml:space="preserve">Rosemary asked </w:t>
      </w:r>
      <w:r w:rsidR="004F502D" w:rsidRPr="004F502D">
        <w:rPr>
          <w:color w:val="FF0000"/>
        </w:rPr>
        <w:t xml:space="preserve">Bridget for </w:t>
      </w:r>
      <w:r w:rsidRPr="004F502D">
        <w:rPr>
          <w:color w:val="FF0000"/>
        </w:rPr>
        <w:t xml:space="preserve">for a summary of the </w:t>
      </w:r>
      <w:r w:rsidR="004F502D" w:rsidRPr="004F502D">
        <w:rPr>
          <w:color w:val="FF0000"/>
        </w:rPr>
        <w:t xml:space="preserve">upcoming </w:t>
      </w:r>
      <w:r w:rsidR="00C31BEB">
        <w:rPr>
          <w:color w:val="FF0000"/>
        </w:rPr>
        <w:t xml:space="preserve">JSI IP transition webinar. </w:t>
      </w:r>
    </w:p>
    <w:p w:rsidR="003A3CF3" w:rsidRPr="004F502D" w:rsidRDefault="003A3CF3" w:rsidP="00C31BEB">
      <w:pPr>
        <w:numPr>
          <w:ilvl w:val="0"/>
          <w:numId w:val="17"/>
        </w:numPr>
        <w:ind w:left="900"/>
        <w:contextualSpacing/>
        <w:rPr>
          <w:color w:val="FF0000"/>
        </w:rPr>
      </w:pPr>
      <w:r w:rsidRPr="004F502D">
        <w:rPr>
          <w:color w:val="FF0000"/>
        </w:rPr>
        <w:lastRenderedPageBreak/>
        <w:t>Bridget said that the webinar discusses the history of the transition and is geared towards their clients.  When the FCC issues an order they will hold a webinar on what is necessary to complete the transition.</w:t>
      </w:r>
    </w:p>
    <w:p w:rsidR="003A3CF3" w:rsidRPr="004F502D" w:rsidRDefault="003A3CF3" w:rsidP="003A3CF3">
      <w:pPr>
        <w:ind w:left="720"/>
        <w:contextualSpacing/>
        <w:rPr>
          <w:rFonts w:ascii="Arial" w:hAnsi="Arial" w:cs="Arial"/>
        </w:rPr>
      </w:pPr>
    </w:p>
    <w:p w:rsidR="003A3CF3" w:rsidRPr="00C31BEB" w:rsidRDefault="003A3CF3" w:rsidP="003A3CF3">
      <w:pPr>
        <w:numPr>
          <w:ilvl w:val="0"/>
          <w:numId w:val="15"/>
        </w:numPr>
        <w:ind w:left="360"/>
        <w:contextualSpacing/>
        <w:rPr>
          <w:color w:val="0070C0"/>
        </w:rPr>
      </w:pPr>
      <w:r w:rsidRPr="00C31BEB">
        <w:rPr>
          <w:color w:val="0070C0"/>
        </w:rPr>
        <w:t>What are the pros and cons of the NNI’s idea of mapping an individual TN to   SBC IP addresses vi</w:t>
      </w:r>
      <w:r w:rsidR="004F502D" w:rsidRPr="00C31BEB">
        <w:rPr>
          <w:color w:val="0070C0"/>
        </w:rPr>
        <w:t xml:space="preserve">a a SIP URI in the NPAC SV?   </w:t>
      </w:r>
      <w:r w:rsidRPr="00C31BEB">
        <w:rPr>
          <w:color w:val="0070C0"/>
        </w:rPr>
        <w:t>The LNPA WG should review the NNI’s idea and discuss the required NPAC changes to determine if it is an idea the LNPA WG will support and forward for NANC,</w:t>
      </w:r>
    </w:p>
    <w:p w:rsidR="003A3CF3" w:rsidRPr="003A3CF3" w:rsidRDefault="003A3CF3" w:rsidP="003A3CF3">
      <w:pPr>
        <w:ind w:left="720"/>
        <w:rPr>
          <w:rFonts w:ascii="Arial" w:hAnsi="Arial" w:cs="Arial"/>
          <w:color w:val="000000"/>
        </w:rPr>
      </w:pPr>
    </w:p>
    <w:p w:rsidR="003A3CF3" w:rsidRPr="00C31BEB" w:rsidRDefault="003A3CF3" w:rsidP="00C31BEB">
      <w:pPr>
        <w:numPr>
          <w:ilvl w:val="0"/>
          <w:numId w:val="17"/>
        </w:numPr>
        <w:ind w:left="900"/>
        <w:contextualSpacing/>
        <w:rPr>
          <w:color w:val="FF0000"/>
        </w:rPr>
      </w:pPr>
      <w:r w:rsidRPr="004F502D">
        <w:rPr>
          <w:color w:val="FF0000"/>
        </w:rPr>
        <w:t>Bridget (JSI) stated that this item is meant to determine if mapping an individual TN to the IP addresses of Session Border Controllers in the NPAC is a good idea.  And would it be used during and/or after the transition.</w:t>
      </w:r>
    </w:p>
    <w:p w:rsidR="003A3CF3" w:rsidRPr="004F502D" w:rsidRDefault="003A3CF3" w:rsidP="00C31BEB">
      <w:pPr>
        <w:numPr>
          <w:ilvl w:val="0"/>
          <w:numId w:val="17"/>
        </w:numPr>
        <w:ind w:left="900"/>
        <w:contextualSpacing/>
        <w:rPr>
          <w:color w:val="FF0000"/>
        </w:rPr>
      </w:pPr>
      <w:r w:rsidRPr="004F502D">
        <w:rPr>
          <w:color w:val="FF0000"/>
        </w:rPr>
        <w:t xml:space="preserve">Penn </w:t>
      </w:r>
      <w:r w:rsidR="004F502D" w:rsidRPr="004F502D">
        <w:rPr>
          <w:color w:val="FF0000"/>
        </w:rPr>
        <w:t xml:space="preserve">Pfautz </w:t>
      </w:r>
      <w:r w:rsidRPr="004F502D">
        <w:rPr>
          <w:color w:val="FF0000"/>
        </w:rPr>
        <w:t xml:space="preserve">provided an update from the NNI Taskforce.  </w:t>
      </w:r>
      <w:r w:rsidR="005E589C">
        <w:rPr>
          <w:color w:val="FF0000"/>
        </w:rPr>
        <w:t>NNI plans</w:t>
      </w:r>
      <w:r w:rsidRPr="004F502D">
        <w:rPr>
          <w:color w:val="FF0000"/>
        </w:rPr>
        <w:t xml:space="preserve"> to issue a draft report to be out around Oct 1</w:t>
      </w:r>
      <w:r w:rsidRPr="00C31BEB">
        <w:rPr>
          <w:color w:val="FF0000"/>
        </w:rPr>
        <w:t>st</w:t>
      </w:r>
      <w:r w:rsidRPr="004F502D">
        <w:rPr>
          <w:color w:val="FF0000"/>
        </w:rPr>
        <w:t>.  Will list an entire set of approaches – 2 will include the NPAC, one directly putting a URI in the SV, one repurposing the URI field to place a Name Server record.  The NNI is looking for feedback.  NNI has not been able to come to a consensus yet.  Penn agreed to send the report, once developed, to the WG Co-Chairs, for distribution to the group for discussion at the November WG meeting.</w:t>
      </w:r>
    </w:p>
    <w:p w:rsidR="003A3CF3" w:rsidRPr="004F502D" w:rsidRDefault="003A3CF3" w:rsidP="003A3CF3">
      <w:pPr>
        <w:ind w:left="720"/>
        <w:rPr>
          <w:color w:val="000000"/>
        </w:rPr>
      </w:pPr>
    </w:p>
    <w:p w:rsidR="003A3CF3" w:rsidRPr="00C31BEB" w:rsidRDefault="003A3CF3" w:rsidP="003A3CF3">
      <w:pPr>
        <w:numPr>
          <w:ilvl w:val="0"/>
          <w:numId w:val="15"/>
        </w:numPr>
        <w:ind w:left="360"/>
        <w:contextualSpacing/>
        <w:rPr>
          <w:color w:val="0070C0"/>
        </w:rPr>
      </w:pPr>
      <w:r w:rsidRPr="00C31BEB">
        <w:rPr>
          <w:color w:val="0070C0"/>
        </w:rPr>
        <w:t>Now that we understand VoIP, IP interconnection possibilities, ENUM and the IP transition impacts on LNP ---- What’s the LNPA WG’s (and the overall industry’s) next step?   Discuss how the transition will impact LNP, identify issues and determine potential resolutions.</w:t>
      </w:r>
    </w:p>
    <w:p w:rsidR="003A3CF3" w:rsidRPr="004F502D" w:rsidRDefault="003A3CF3" w:rsidP="003A3CF3">
      <w:pPr>
        <w:ind w:left="360"/>
        <w:contextualSpacing/>
        <w:rPr>
          <w:b/>
          <w:bCs/>
          <w:color w:val="000000"/>
        </w:rPr>
      </w:pPr>
    </w:p>
    <w:p w:rsidR="003A3CF3" w:rsidRDefault="003A3CF3" w:rsidP="00C31BEB">
      <w:pPr>
        <w:numPr>
          <w:ilvl w:val="0"/>
          <w:numId w:val="17"/>
        </w:numPr>
        <w:ind w:left="900"/>
        <w:contextualSpacing/>
        <w:rPr>
          <w:color w:val="FF0000"/>
        </w:rPr>
      </w:pPr>
      <w:r w:rsidRPr="00C31BEB">
        <w:rPr>
          <w:color w:val="FF0000"/>
        </w:rPr>
        <w:t xml:space="preserve">The WG will </w:t>
      </w:r>
      <w:r w:rsidR="005E589C">
        <w:rPr>
          <w:color w:val="FF0000"/>
        </w:rPr>
        <w:t>analyze</w:t>
      </w:r>
      <w:r w:rsidRPr="00C31BEB">
        <w:rPr>
          <w:color w:val="FF0000"/>
        </w:rPr>
        <w:t xml:space="preserve"> the NNI report and provide feedback</w:t>
      </w:r>
      <w:r w:rsidR="005E589C">
        <w:rPr>
          <w:color w:val="FF0000"/>
        </w:rPr>
        <w:t xml:space="preserve"> on the impacts to LNP</w:t>
      </w:r>
      <w:r w:rsidRPr="00C31BEB">
        <w:rPr>
          <w:color w:val="FF0000"/>
        </w:rPr>
        <w:t>.</w:t>
      </w:r>
    </w:p>
    <w:p w:rsidR="005E589C" w:rsidRPr="00C31BEB" w:rsidRDefault="005E589C" w:rsidP="00C31BEB">
      <w:pPr>
        <w:numPr>
          <w:ilvl w:val="0"/>
          <w:numId w:val="17"/>
        </w:numPr>
        <w:ind w:left="900"/>
        <w:contextualSpacing/>
        <w:rPr>
          <w:color w:val="FF0000"/>
        </w:rPr>
      </w:pPr>
      <w:r>
        <w:rPr>
          <w:color w:val="FF0000"/>
        </w:rPr>
        <w:t>Feedback will be given to the NNI and reported to the NANC.</w:t>
      </w:r>
    </w:p>
    <w:p w:rsidR="003A3CF3" w:rsidRPr="004F502D" w:rsidRDefault="003A3CF3" w:rsidP="003A3CF3">
      <w:pPr>
        <w:ind w:left="720"/>
        <w:contextualSpacing/>
        <w:rPr>
          <w:b/>
          <w:bCs/>
          <w:color w:val="000000"/>
        </w:rPr>
      </w:pPr>
    </w:p>
    <w:p w:rsidR="003A3CF3" w:rsidRPr="00C31BEB" w:rsidRDefault="003A3CF3" w:rsidP="003A3CF3">
      <w:pPr>
        <w:numPr>
          <w:ilvl w:val="0"/>
          <w:numId w:val="15"/>
        </w:numPr>
        <w:ind w:left="360"/>
        <w:contextualSpacing/>
        <w:rPr>
          <w:color w:val="0070C0"/>
        </w:rPr>
      </w:pPr>
      <w:r w:rsidRPr="00C31BEB">
        <w:rPr>
          <w:color w:val="0070C0"/>
        </w:rPr>
        <w:t>Discuss how the transition will impact LNP, identify issues and determine potential resolutions</w:t>
      </w:r>
    </w:p>
    <w:p w:rsidR="003A3CF3" w:rsidRPr="004F502D" w:rsidRDefault="003A3CF3" w:rsidP="003A3CF3">
      <w:pPr>
        <w:ind w:left="1440" w:hanging="360"/>
        <w:rPr>
          <w:bCs/>
          <w:color w:val="000000"/>
        </w:rPr>
      </w:pPr>
      <w:r w:rsidRPr="004F502D">
        <w:rPr>
          <w:bCs/>
          <w:color w:val="000000"/>
        </w:rPr>
        <w:t xml:space="preserve"> </w:t>
      </w:r>
    </w:p>
    <w:p w:rsidR="003A3CF3" w:rsidRPr="00C31BEB" w:rsidRDefault="003A3CF3" w:rsidP="00C31BEB">
      <w:pPr>
        <w:numPr>
          <w:ilvl w:val="0"/>
          <w:numId w:val="17"/>
        </w:numPr>
        <w:ind w:left="900"/>
        <w:contextualSpacing/>
        <w:rPr>
          <w:color w:val="FF0000"/>
        </w:rPr>
      </w:pPr>
      <w:r w:rsidRPr="00C31BEB">
        <w:rPr>
          <w:color w:val="FF0000"/>
        </w:rPr>
        <w:t>Bridget asked if the WG has any ideas on how the NPAC can be used during the transition or if a new database is needed.</w:t>
      </w:r>
    </w:p>
    <w:p w:rsidR="003A3CF3" w:rsidRPr="00C31BEB" w:rsidRDefault="003A3CF3" w:rsidP="00C31BEB">
      <w:pPr>
        <w:numPr>
          <w:ilvl w:val="0"/>
          <w:numId w:val="17"/>
        </w:numPr>
        <w:ind w:left="900"/>
        <w:contextualSpacing/>
        <w:rPr>
          <w:color w:val="FF0000"/>
        </w:rPr>
      </w:pPr>
      <w:r w:rsidRPr="00C31BEB">
        <w:rPr>
          <w:color w:val="FF0000"/>
        </w:rPr>
        <w:t>Paula and Ron said that the WG should review the NNI report and the alternatives, determine the impacts on LNP, and then discuss the impacts at that time.</w:t>
      </w:r>
    </w:p>
    <w:p w:rsidR="003A3CF3" w:rsidRPr="00C31BEB" w:rsidRDefault="003A3CF3" w:rsidP="00C31BEB">
      <w:pPr>
        <w:numPr>
          <w:ilvl w:val="0"/>
          <w:numId w:val="17"/>
        </w:numPr>
        <w:ind w:left="900"/>
        <w:contextualSpacing/>
        <w:rPr>
          <w:color w:val="FF0000"/>
        </w:rPr>
      </w:pPr>
      <w:r w:rsidRPr="00C31BEB">
        <w:rPr>
          <w:color w:val="FF0000"/>
        </w:rPr>
        <w:t>Penn said that if the NPAC is used, there would be additional information in the NPAC, but the porting process should remain the same.  Depending on the solution paths that are chosen, there may or may not be an impact on the NPAC.  Everyone accepts that portability is here to stay and must be managed.  The NNI report will not focus on portability.  It will be up to the WG to take the report and determine the impacts on portability.</w:t>
      </w:r>
    </w:p>
    <w:p w:rsidR="003A3CF3" w:rsidRPr="00C31BEB" w:rsidRDefault="003A3CF3" w:rsidP="00C31BEB">
      <w:pPr>
        <w:numPr>
          <w:ilvl w:val="0"/>
          <w:numId w:val="17"/>
        </w:numPr>
        <w:ind w:left="900"/>
        <w:contextualSpacing/>
        <w:rPr>
          <w:color w:val="FF0000"/>
        </w:rPr>
      </w:pPr>
      <w:r w:rsidRPr="00C31BEB">
        <w:rPr>
          <w:color w:val="FF0000"/>
        </w:rPr>
        <w:t>iconectiv stated that the WG should determine the feasibility of using the NPAC for the routing function during the transition and in an all-IP environment.</w:t>
      </w:r>
    </w:p>
    <w:p w:rsidR="003A3CF3" w:rsidRPr="004F502D" w:rsidRDefault="003A3CF3" w:rsidP="003A3CF3">
      <w:pPr>
        <w:ind w:left="2880"/>
        <w:contextualSpacing/>
        <w:rPr>
          <w:color w:val="000000"/>
        </w:rPr>
      </w:pPr>
    </w:p>
    <w:p w:rsidR="003A3CF3" w:rsidRPr="00C31BEB" w:rsidRDefault="003A3CF3" w:rsidP="003A3CF3">
      <w:pPr>
        <w:numPr>
          <w:ilvl w:val="0"/>
          <w:numId w:val="15"/>
        </w:numPr>
        <w:ind w:left="360"/>
        <w:contextualSpacing/>
        <w:rPr>
          <w:color w:val="0070C0"/>
        </w:rPr>
      </w:pPr>
      <w:r w:rsidRPr="00C31BEB">
        <w:rPr>
          <w:color w:val="0070C0"/>
        </w:rPr>
        <w:t xml:space="preserve">Discuss the ramifications of using the NPAC to support LNP in an all-IP network versus construction of a new NPAC database strictly for LNP in an all –IP network. </w:t>
      </w:r>
    </w:p>
    <w:p w:rsidR="003A3CF3" w:rsidRPr="00C31BEB" w:rsidRDefault="003A3CF3" w:rsidP="005E589C">
      <w:pPr>
        <w:ind w:left="360"/>
        <w:contextualSpacing/>
        <w:rPr>
          <w:color w:val="0070C0"/>
        </w:rPr>
      </w:pPr>
    </w:p>
    <w:p w:rsidR="004F502D" w:rsidRPr="00C31BEB" w:rsidRDefault="003A3CF3" w:rsidP="00C31BEB">
      <w:pPr>
        <w:numPr>
          <w:ilvl w:val="0"/>
          <w:numId w:val="15"/>
        </w:numPr>
        <w:ind w:left="360"/>
        <w:contextualSpacing/>
        <w:rPr>
          <w:color w:val="0070C0"/>
        </w:rPr>
      </w:pPr>
      <w:r w:rsidRPr="00C31BEB">
        <w:rPr>
          <w:color w:val="0070C0"/>
        </w:rPr>
        <w:t xml:space="preserve">If day 2 of the WG meetings continues to specifically focus on the impacts of the PSTN to IP Transition on LNP, we do not have a sufficient, cohesive list of topics to be discussed.  </w:t>
      </w:r>
      <w:r w:rsidRPr="00C31BEB">
        <w:rPr>
          <w:color w:val="0070C0"/>
        </w:rPr>
        <w:lastRenderedPageBreak/>
        <w:t xml:space="preserve">Should we move the non-geographic number portability topic back into the entire LNPA WG rather than utilizing the sub-team to address the topic?  </w:t>
      </w:r>
    </w:p>
    <w:p w:rsidR="004F502D" w:rsidRPr="004F502D" w:rsidRDefault="004F502D" w:rsidP="00C31BEB">
      <w:pPr>
        <w:ind w:left="360"/>
        <w:contextualSpacing/>
        <w:rPr>
          <w:b/>
          <w:color w:val="000000"/>
        </w:rPr>
      </w:pPr>
    </w:p>
    <w:p w:rsidR="00416898" w:rsidRDefault="00416898" w:rsidP="00C31BEB">
      <w:pPr>
        <w:numPr>
          <w:ilvl w:val="0"/>
          <w:numId w:val="17"/>
        </w:numPr>
        <w:ind w:left="900"/>
        <w:contextualSpacing/>
        <w:rPr>
          <w:color w:val="FF0000"/>
        </w:rPr>
      </w:pPr>
      <w:r>
        <w:rPr>
          <w:color w:val="FF0000"/>
        </w:rPr>
        <w:t>WG members feel that the efforts of the Non-geographic subcommittee satisfy this concern expressed by JSI.</w:t>
      </w:r>
    </w:p>
    <w:p w:rsidR="00416898" w:rsidRPr="00C31BEB" w:rsidRDefault="00416898" w:rsidP="00C31BEB">
      <w:pPr>
        <w:numPr>
          <w:ilvl w:val="0"/>
          <w:numId w:val="17"/>
        </w:numPr>
        <w:ind w:left="900"/>
        <w:contextualSpacing/>
        <w:rPr>
          <w:color w:val="FF0000"/>
        </w:rPr>
      </w:pPr>
      <w:r>
        <w:rPr>
          <w:color w:val="FF0000"/>
        </w:rPr>
        <w:t>JSI agreed.</w:t>
      </w:r>
    </w:p>
    <w:p w:rsidR="003A3CF3" w:rsidRDefault="003A3CF3" w:rsidP="003A3CF3">
      <w:pPr>
        <w:ind w:left="2880"/>
        <w:rPr>
          <w:b/>
        </w:rPr>
      </w:pPr>
    </w:p>
    <w:p w:rsidR="000B4ED6" w:rsidRPr="004F502D" w:rsidRDefault="000B4ED6" w:rsidP="003A3CF3">
      <w:pPr>
        <w:ind w:left="2880"/>
        <w:rPr>
          <w:b/>
        </w:rPr>
      </w:pPr>
    </w:p>
    <w:p w:rsidR="003A3CF3" w:rsidRPr="00416898" w:rsidRDefault="00416898" w:rsidP="00C31BEB">
      <w:pPr>
        <w:contextualSpacing/>
        <w:rPr>
          <w:sz w:val="28"/>
          <w:szCs w:val="28"/>
        </w:rPr>
      </w:pPr>
      <w:r w:rsidRPr="000B4ED6">
        <w:rPr>
          <w:b/>
          <w:sz w:val="28"/>
          <w:szCs w:val="28"/>
          <w:highlight w:val="yellow"/>
        </w:rPr>
        <w:t>Develop the LNPA WG Report to NANC – NANC Meeting September 17, 2014</w:t>
      </w:r>
    </w:p>
    <w:p w:rsidR="003A3CF3" w:rsidRPr="004F502D" w:rsidRDefault="003A3CF3" w:rsidP="004E62EE">
      <w:pPr>
        <w:contextualSpacing/>
        <w:rPr>
          <w:sz w:val="28"/>
          <w:szCs w:val="28"/>
        </w:rPr>
      </w:pPr>
    </w:p>
    <w:p w:rsidR="00231301" w:rsidRDefault="00231301" w:rsidP="00231301">
      <w:pPr>
        <w:contextualSpacing/>
        <w:rPr>
          <w:szCs w:val="20"/>
        </w:rPr>
      </w:pPr>
      <w:r w:rsidRPr="00231301">
        <w:rPr>
          <w:szCs w:val="20"/>
        </w:rPr>
        <w:t xml:space="preserve">Paula reviewed </w:t>
      </w:r>
      <w:r>
        <w:rPr>
          <w:szCs w:val="20"/>
        </w:rPr>
        <w:t xml:space="preserve">items to be included in </w:t>
      </w:r>
      <w:r w:rsidRPr="00231301">
        <w:rPr>
          <w:szCs w:val="20"/>
        </w:rPr>
        <w:t>the draft NANC report.</w:t>
      </w:r>
      <w:r>
        <w:rPr>
          <w:szCs w:val="20"/>
        </w:rPr>
        <w:t xml:space="preserve">  It will be noted that a vendor has completed XML testing with the NPAC and is now in production.</w:t>
      </w:r>
    </w:p>
    <w:p w:rsidR="00231301" w:rsidRDefault="00231301" w:rsidP="00231301">
      <w:pPr>
        <w:contextualSpacing/>
        <w:rPr>
          <w:szCs w:val="20"/>
        </w:rPr>
      </w:pPr>
    </w:p>
    <w:p w:rsidR="003A3CF3" w:rsidRPr="005F7CB6" w:rsidRDefault="00231301" w:rsidP="004E62EE">
      <w:pPr>
        <w:contextualSpacing/>
        <w:rPr>
          <w:szCs w:val="20"/>
        </w:rPr>
      </w:pPr>
      <w:r>
        <w:rPr>
          <w:szCs w:val="20"/>
        </w:rPr>
        <w:t>Jan Doell asked about mentioning that we are awaiting status from the FCC on Best Practice 67.  Paul</w:t>
      </w:r>
      <w:r w:rsidR="00992F30">
        <w:rPr>
          <w:szCs w:val="20"/>
        </w:rPr>
        <w:t>a</w:t>
      </w:r>
      <w:r>
        <w:rPr>
          <w:szCs w:val="20"/>
        </w:rPr>
        <w:t xml:space="preserve"> indicated that she will verbally ask about the status but prefers not to put in the written report.</w:t>
      </w:r>
    </w:p>
    <w:p w:rsidR="00231301" w:rsidRDefault="00231301" w:rsidP="004E62EE">
      <w:pPr>
        <w:contextualSpacing/>
        <w:rPr>
          <w:sz w:val="28"/>
          <w:szCs w:val="28"/>
        </w:rPr>
      </w:pPr>
    </w:p>
    <w:p w:rsidR="00231301" w:rsidRPr="00231301" w:rsidRDefault="001C6648" w:rsidP="00231301">
      <w:pPr>
        <w:contextualSpacing/>
        <w:rPr>
          <w:b/>
          <w:sz w:val="28"/>
          <w:szCs w:val="28"/>
        </w:rPr>
      </w:pPr>
      <w:r w:rsidRPr="000B4ED6">
        <w:rPr>
          <w:b/>
          <w:sz w:val="28"/>
          <w:szCs w:val="28"/>
          <w:highlight w:val="yellow"/>
        </w:rPr>
        <w:t>New Business</w:t>
      </w:r>
      <w:r>
        <w:rPr>
          <w:b/>
          <w:sz w:val="28"/>
          <w:szCs w:val="28"/>
        </w:rPr>
        <w:t xml:space="preserve"> </w:t>
      </w:r>
    </w:p>
    <w:p w:rsidR="00231301" w:rsidRPr="00231301" w:rsidRDefault="00231301" w:rsidP="00231301">
      <w:pPr>
        <w:ind w:left="1620"/>
        <w:contextualSpacing/>
        <w:rPr>
          <w:rFonts w:ascii="Arial" w:hAnsi="Arial"/>
          <w:b/>
          <w:szCs w:val="20"/>
        </w:rPr>
      </w:pPr>
    </w:p>
    <w:p w:rsidR="00231301" w:rsidRPr="00231301" w:rsidRDefault="00231301" w:rsidP="00231301">
      <w:pPr>
        <w:contextualSpacing/>
        <w:rPr>
          <w:szCs w:val="20"/>
        </w:rPr>
      </w:pPr>
      <w:r w:rsidRPr="00231301">
        <w:rPr>
          <w:szCs w:val="20"/>
        </w:rPr>
        <w:t>Lonnie Keck raised an issue regarding the reject code.  WICIS has a code 1P for “Other.”  A carrier complained that the losing provider was sending 1P and not populating the remarks field with any useful reason information that identifies what failed.  They are just putting “other” in the remarks field.  This is causing significant delay.  Lonnie asked if the FCC had ever weighed in on this issue.  No one could recall the FCC getting to this level of detail in any of their orders.  BP 39 discuss</w:t>
      </w:r>
      <w:r w:rsidR="001C6648">
        <w:rPr>
          <w:szCs w:val="20"/>
        </w:rPr>
        <w:t>es</w:t>
      </w:r>
      <w:r w:rsidRPr="00231301">
        <w:rPr>
          <w:szCs w:val="20"/>
        </w:rPr>
        <w:t xml:space="preserve"> this to some degree.  This is becoming both a wireless and a wireline issue.  Lonnie Keck took an action item to take the lead on updating </w:t>
      </w:r>
      <w:r w:rsidR="001C6648">
        <w:rPr>
          <w:szCs w:val="20"/>
        </w:rPr>
        <w:t xml:space="preserve">Best Practice </w:t>
      </w:r>
      <w:r w:rsidRPr="00231301">
        <w:rPr>
          <w:szCs w:val="20"/>
        </w:rPr>
        <w:t>39 to address this issue.</w:t>
      </w:r>
    </w:p>
    <w:p w:rsidR="00231301" w:rsidRDefault="00231301" w:rsidP="00231301">
      <w:pPr>
        <w:contextualSpacing/>
        <w:rPr>
          <w:sz w:val="28"/>
          <w:szCs w:val="28"/>
        </w:rPr>
      </w:pPr>
    </w:p>
    <w:p w:rsidR="00231301" w:rsidRPr="00231301" w:rsidRDefault="00231301" w:rsidP="002154ED">
      <w:pPr>
        <w:ind w:left="1080" w:hanging="1080"/>
        <w:contextualSpacing/>
        <w:rPr>
          <w:sz w:val="28"/>
          <w:szCs w:val="28"/>
        </w:rPr>
      </w:pPr>
      <w:r w:rsidRPr="001E3F00">
        <w:rPr>
          <w:b/>
          <w:color w:val="FF0000"/>
        </w:rPr>
        <w:t>New Action Item 090914-0</w:t>
      </w:r>
      <w:r>
        <w:rPr>
          <w:b/>
          <w:color w:val="FF0000"/>
        </w:rPr>
        <w:t>3</w:t>
      </w:r>
      <w:r w:rsidRPr="001E3F00">
        <w:rPr>
          <w:b/>
          <w:color w:val="FF0000"/>
        </w:rPr>
        <w:t xml:space="preserve"> </w:t>
      </w:r>
      <w:r>
        <w:rPr>
          <w:b/>
        </w:rPr>
        <w:t xml:space="preserve">– </w:t>
      </w:r>
      <w:r>
        <w:t xml:space="preserve">Lonnie Keck will </w:t>
      </w:r>
      <w:r w:rsidR="004B6C46">
        <w:t>draft proposed</w:t>
      </w:r>
      <w:r>
        <w:t xml:space="preserve"> changes to Best Practice 39 </w:t>
      </w:r>
      <w:r w:rsidR="004B6C46">
        <w:t>recommending</w:t>
      </w:r>
      <w:r>
        <w:t xml:space="preserve"> that when a </w:t>
      </w:r>
      <w:r w:rsidR="004B6C46">
        <w:t xml:space="preserve">losing </w:t>
      </w:r>
      <w:r>
        <w:t xml:space="preserve">carrier </w:t>
      </w:r>
      <w:r w:rsidR="004B6C46">
        <w:t>uses generic</w:t>
      </w:r>
      <w:r w:rsidR="00835364">
        <w:t xml:space="preserve"> reject code</w:t>
      </w:r>
      <w:r w:rsidR="004B6C46">
        <w:t>s</w:t>
      </w:r>
      <w:r w:rsidR="00835364">
        <w:t xml:space="preserve">, clarifying information </w:t>
      </w:r>
      <w:r w:rsidR="004B6C46">
        <w:t>must</w:t>
      </w:r>
      <w:r w:rsidR="00835364">
        <w:t xml:space="preserve"> be included in the remarks section.</w:t>
      </w:r>
      <w:r w:rsidR="004B6C46">
        <w:t xml:space="preserve">  Examples of generic reject codes are 6C (Customer Information Does Not Match) or 1P (Other).  Lonnie’s proposed changes will be reviewed at the November LNPA WG meeting.</w:t>
      </w:r>
    </w:p>
    <w:p w:rsidR="003A3CF3" w:rsidRDefault="003A3CF3" w:rsidP="004E62EE">
      <w:pPr>
        <w:contextualSpacing/>
        <w:rPr>
          <w:sz w:val="28"/>
          <w:szCs w:val="28"/>
        </w:rPr>
      </w:pPr>
    </w:p>
    <w:p w:rsidR="003A3CF3" w:rsidRDefault="003A3CF3" w:rsidP="004E62EE">
      <w:pPr>
        <w:contextualSpacing/>
        <w:rPr>
          <w:sz w:val="28"/>
          <w:szCs w:val="28"/>
        </w:rPr>
      </w:pPr>
    </w:p>
    <w:p w:rsidR="00123D16" w:rsidRDefault="00557C71" w:rsidP="004E62EE">
      <w:pPr>
        <w:contextualSpacing/>
        <w:rPr>
          <w:b/>
          <w:sz w:val="28"/>
          <w:szCs w:val="28"/>
        </w:rPr>
      </w:pPr>
      <w:r w:rsidRPr="000B4ED6">
        <w:rPr>
          <w:b/>
          <w:sz w:val="28"/>
          <w:szCs w:val="28"/>
          <w:highlight w:val="yellow"/>
        </w:rPr>
        <w:t>Agenda Items for Future Meetings</w:t>
      </w:r>
    </w:p>
    <w:p w:rsidR="001C6648" w:rsidRDefault="001C6648" w:rsidP="004E62EE">
      <w:pPr>
        <w:contextualSpacing/>
        <w:rPr>
          <w:b/>
          <w:sz w:val="28"/>
          <w:szCs w:val="28"/>
        </w:rPr>
      </w:pPr>
    </w:p>
    <w:p w:rsidR="00C8493F" w:rsidRPr="002154ED" w:rsidRDefault="001C6648" w:rsidP="004E62EE">
      <w:pPr>
        <w:contextualSpacing/>
      </w:pPr>
      <w:r w:rsidRPr="002154ED">
        <w:t>The October 7 conference call is cancelled.</w:t>
      </w:r>
    </w:p>
    <w:p w:rsidR="001C6648" w:rsidRPr="00557C71" w:rsidRDefault="001C6648" w:rsidP="004E62EE">
      <w:pPr>
        <w:contextualSpacing/>
        <w:rPr>
          <w:sz w:val="28"/>
          <w:szCs w:val="28"/>
        </w:rPr>
      </w:pPr>
    </w:p>
    <w:p w:rsidR="004E62EE" w:rsidRDefault="00557C71" w:rsidP="00887FE0">
      <w:pPr>
        <w:contextualSpacing/>
      </w:pPr>
      <w:r>
        <w:t xml:space="preserve">LNPA Working Group participants should send any items that they would like on the </w:t>
      </w:r>
      <w:r w:rsidR="00292CA3">
        <w:t>November agenda</w:t>
      </w:r>
      <w:r>
        <w:t xml:space="preserve"> to Paula Campagnoli as soon as possible.</w:t>
      </w:r>
    </w:p>
    <w:p w:rsidR="00557C71" w:rsidRDefault="00557C71" w:rsidP="00887FE0">
      <w:pPr>
        <w:contextualSpacing/>
      </w:pPr>
    </w:p>
    <w:p w:rsidR="00557C71" w:rsidRPr="00557C71" w:rsidRDefault="00557C71" w:rsidP="00887FE0">
      <w:pPr>
        <w:contextualSpacing/>
      </w:pPr>
      <w:r>
        <w:t>IP Transition will continue to be a standing agenda item.</w:t>
      </w:r>
    </w:p>
    <w:p w:rsidR="001C5796" w:rsidRDefault="001C5796" w:rsidP="00887FE0">
      <w:pPr>
        <w:contextualSpacing/>
        <w:rPr>
          <w:b/>
          <w:sz w:val="28"/>
          <w:szCs w:val="28"/>
          <w:u w:val="single"/>
        </w:rPr>
      </w:pPr>
    </w:p>
    <w:p w:rsidR="00557C71" w:rsidRDefault="00557C71" w:rsidP="00887FE0">
      <w:pPr>
        <w:contextualSpacing/>
        <w:rPr>
          <w:b/>
          <w:sz w:val="28"/>
          <w:szCs w:val="28"/>
          <w:u w:val="single"/>
        </w:rPr>
      </w:pPr>
    </w:p>
    <w:p w:rsidR="00590AA4" w:rsidRPr="00E429B4" w:rsidRDefault="00A70391" w:rsidP="00590AA4">
      <w:pPr>
        <w:rPr>
          <w:b/>
          <w:sz w:val="28"/>
          <w:szCs w:val="28"/>
        </w:rPr>
      </w:pPr>
      <w:r w:rsidRPr="000B4ED6">
        <w:rPr>
          <w:b/>
          <w:sz w:val="28"/>
          <w:szCs w:val="28"/>
          <w:highlight w:val="yellow"/>
          <w:u w:val="single"/>
        </w:rPr>
        <w:lastRenderedPageBreak/>
        <w:t xml:space="preserve">Review of </w:t>
      </w:r>
      <w:r w:rsidR="00590AA4" w:rsidRPr="000B4ED6">
        <w:rPr>
          <w:b/>
          <w:sz w:val="28"/>
          <w:szCs w:val="28"/>
          <w:highlight w:val="yellow"/>
          <w:u w:val="single"/>
        </w:rPr>
        <w:t>2014 Meeting Schedule</w:t>
      </w:r>
    </w:p>
    <w:p w:rsidR="00590AA4" w:rsidRPr="00E429B4" w:rsidRDefault="00590AA4" w:rsidP="00590AA4">
      <w:pPr>
        <w:rPr>
          <w:szCs w:val="20"/>
        </w:rPr>
      </w:pPr>
    </w:p>
    <w:p w:rsidR="00590AA4" w:rsidRPr="00E429B4" w:rsidRDefault="00590AA4" w:rsidP="00590AA4">
      <w:pPr>
        <w:jc w:val="center"/>
        <w:rPr>
          <w:b/>
          <w:sz w:val="28"/>
          <w:szCs w:val="28"/>
        </w:rPr>
      </w:pPr>
      <w:r w:rsidRPr="00E429B4">
        <w:rPr>
          <w:b/>
          <w:sz w:val="28"/>
          <w:szCs w:val="28"/>
        </w:rPr>
        <w:t>2014 Meetings and Conference Calls</w:t>
      </w:r>
    </w:p>
    <w:p w:rsidR="00590AA4" w:rsidRPr="00E429B4" w:rsidRDefault="00590AA4" w:rsidP="00590AA4">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590AA4" w:rsidRPr="00E429B4" w:rsidTr="009E7B85">
        <w:trPr>
          <w:tblHeader/>
        </w:trPr>
        <w:tc>
          <w:tcPr>
            <w:tcW w:w="1243" w:type="dxa"/>
            <w:shd w:val="clear" w:color="auto" w:fill="C6D9F1" w:themeFill="text2" w:themeFillTint="33"/>
          </w:tcPr>
          <w:p w:rsidR="00590AA4" w:rsidRPr="00E429B4" w:rsidRDefault="00590AA4" w:rsidP="009E7B85">
            <w:pPr>
              <w:contextualSpacing/>
              <w:rPr>
                <w:b/>
              </w:rPr>
            </w:pPr>
            <w:r w:rsidRPr="00E429B4">
              <w:rPr>
                <w:b/>
              </w:rPr>
              <w:t>MONTH</w:t>
            </w:r>
          </w:p>
          <w:p w:rsidR="00590AA4" w:rsidRPr="00E429B4" w:rsidRDefault="00590AA4" w:rsidP="009E7B85">
            <w:pPr>
              <w:contextualSpacing/>
            </w:pPr>
            <w:r w:rsidRPr="00E429B4">
              <w:rPr>
                <w:b/>
              </w:rPr>
              <w:t>(2014)</w:t>
            </w:r>
          </w:p>
        </w:tc>
        <w:tc>
          <w:tcPr>
            <w:tcW w:w="1441" w:type="dxa"/>
            <w:shd w:val="clear" w:color="auto" w:fill="C6D9F1" w:themeFill="text2" w:themeFillTint="33"/>
          </w:tcPr>
          <w:p w:rsidR="00590AA4" w:rsidRPr="00E429B4" w:rsidRDefault="00590AA4" w:rsidP="009E7B85">
            <w:pPr>
              <w:keepNext/>
              <w:contextualSpacing/>
              <w:outlineLvl w:val="6"/>
              <w:rPr>
                <w:b/>
                <w:szCs w:val="20"/>
              </w:rPr>
            </w:pPr>
            <w:r w:rsidRPr="00E429B4">
              <w:rPr>
                <w:b/>
                <w:szCs w:val="20"/>
              </w:rPr>
              <w:t>NANC MEETING DATES</w:t>
            </w:r>
          </w:p>
        </w:tc>
        <w:tc>
          <w:tcPr>
            <w:tcW w:w="3036" w:type="dxa"/>
            <w:shd w:val="clear" w:color="auto" w:fill="C6D9F1" w:themeFill="text2" w:themeFillTint="33"/>
          </w:tcPr>
          <w:p w:rsidR="00590AA4" w:rsidRPr="00E429B4" w:rsidRDefault="00590AA4" w:rsidP="009E7B85">
            <w:pPr>
              <w:keepNext/>
              <w:contextualSpacing/>
              <w:outlineLvl w:val="6"/>
              <w:rPr>
                <w:b/>
                <w:szCs w:val="20"/>
              </w:rPr>
            </w:pPr>
            <w:r w:rsidRPr="00E429B4">
              <w:rPr>
                <w:b/>
                <w:szCs w:val="20"/>
              </w:rPr>
              <w:t>LNPA WG</w:t>
            </w:r>
          </w:p>
          <w:p w:rsidR="00590AA4" w:rsidRPr="00E429B4" w:rsidRDefault="00590AA4" w:rsidP="009E7B85">
            <w:pPr>
              <w:contextualSpacing/>
              <w:rPr>
                <w:b/>
              </w:rPr>
            </w:pPr>
            <w:r w:rsidRPr="00E429B4">
              <w:rPr>
                <w:b/>
              </w:rPr>
              <w:t>MEETING/CALL</w:t>
            </w:r>
          </w:p>
          <w:p w:rsidR="00590AA4" w:rsidRPr="00E429B4" w:rsidRDefault="00590AA4" w:rsidP="009E7B85">
            <w:pPr>
              <w:contextualSpacing/>
              <w:rPr>
                <w:b/>
              </w:rPr>
            </w:pPr>
            <w:r w:rsidRPr="00E429B4">
              <w:rPr>
                <w:b/>
              </w:rPr>
              <w:t>DATES</w:t>
            </w:r>
          </w:p>
        </w:tc>
        <w:tc>
          <w:tcPr>
            <w:tcW w:w="1858" w:type="dxa"/>
            <w:shd w:val="clear" w:color="auto" w:fill="C6D9F1" w:themeFill="text2" w:themeFillTint="33"/>
          </w:tcPr>
          <w:p w:rsidR="00590AA4" w:rsidRPr="00E429B4" w:rsidRDefault="00590AA4" w:rsidP="009E7B85">
            <w:pPr>
              <w:keepNext/>
              <w:contextualSpacing/>
              <w:outlineLvl w:val="8"/>
              <w:rPr>
                <w:b/>
                <w:szCs w:val="20"/>
              </w:rPr>
            </w:pPr>
            <w:r w:rsidRPr="00E429B4">
              <w:rPr>
                <w:b/>
                <w:szCs w:val="20"/>
              </w:rPr>
              <w:t>HOST COMPANY</w:t>
            </w:r>
          </w:p>
        </w:tc>
        <w:tc>
          <w:tcPr>
            <w:tcW w:w="2099" w:type="dxa"/>
            <w:shd w:val="clear" w:color="auto" w:fill="C6D9F1" w:themeFill="text2" w:themeFillTint="33"/>
          </w:tcPr>
          <w:p w:rsidR="00590AA4" w:rsidRPr="00E429B4" w:rsidRDefault="00590AA4" w:rsidP="009E7B85">
            <w:pPr>
              <w:keepNext/>
              <w:contextualSpacing/>
              <w:outlineLvl w:val="8"/>
              <w:rPr>
                <w:b/>
                <w:szCs w:val="20"/>
              </w:rPr>
            </w:pPr>
            <w:r w:rsidRPr="00E429B4">
              <w:rPr>
                <w:b/>
                <w:szCs w:val="20"/>
              </w:rPr>
              <w:t>MEETING LOCATION</w:t>
            </w:r>
          </w:p>
        </w:tc>
      </w:tr>
      <w:tr w:rsidR="00590AA4" w:rsidRPr="00E429B4" w:rsidTr="009E7B85">
        <w:tc>
          <w:tcPr>
            <w:tcW w:w="1243" w:type="dxa"/>
          </w:tcPr>
          <w:p w:rsidR="00590AA4" w:rsidRPr="00E429B4" w:rsidRDefault="00590AA4" w:rsidP="009E7B85">
            <w:pPr>
              <w:contextualSpacing/>
            </w:pPr>
            <w:r w:rsidRPr="00E429B4">
              <w:t>January</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rsidR="00590AA4" w:rsidRPr="00E429B4" w:rsidRDefault="00590AA4" w:rsidP="009E7B85">
            <w:pPr>
              <w:contextualSpacing/>
            </w:pPr>
            <w:r w:rsidRPr="00E429B4">
              <w:t>iconectiv</w:t>
            </w:r>
          </w:p>
        </w:tc>
        <w:tc>
          <w:tcPr>
            <w:tcW w:w="2099" w:type="dxa"/>
          </w:tcPr>
          <w:p w:rsidR="00590AA4" w:rsidRPr="00E429B4" w:rsidRDefault="00590AA4" w:rsidP="009E7B85">
            <w:pPr>
              <w:contextualSpacing/>
            </w:pPr>
            <w:r w:rsidRPr="00E429B4">
              <w:t>Scottsdale, AZ</w:t>
            </w:r>
          </w:p>
        </w:tc>
      </w:tr>
      <w:tr w:rsidR="00590AA4" w:rsidRPr="00E429B4" w:rsidTr="009E7B85">
        <w:tc>
          <w:tcPr>
            <w:tcW w:w="1243" w:type="dxa"/>
          </w:tcPr>
          <w:p w:rsidR="00590AA4" w:rsidRPr="00E429B4" w:rsidRDefault="00590AA4" w:rsidP="009E7B85">
            <w:pPr>
              <w:contextualSpacing/>
            </w:pPr>
            <w:r w:rsidRPr="00E429B4">
              <w:t xml:space="preserve">February </w:t>
            </w:r>
          </w:p>
        </w:tc>
        <w:tc>
          <w:tcPr>
            <w:tcW w:w="1441" w:type="dxa"/>
          </w:tcPr>
          <w:p w:rsidR="00590AA4" w:rsidRPr="00E429B4" w:rsidRDefault="00590AA4" w:rsidP="009E7B85">
            <w:pPr>
              <w:contextualSpacing/>
            </w:pPr>
          </w:p>
        </w:tc>
        <w:tc>
          <w:tcPr>
            <w:tcW w:w="3036" w:type="dxa"/>
          </w:tcPr>
          <w:p w:rsidR="00590AA4" w:rsidRPr="00FC1770" w:rsidRDefault="00590AA4" w:rsidP="009E7B85">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r w:rsidR="00590AA4" w:rsidRPr="00E429B4" w:rsidTr="009E7B85">
        <w:tc>
          <w:tcPr>
            <w:tcW w:w="1243" w:type="dxa"/>
          </w:tcPr>
          <w:p w:rsidR="00590AA4" w:rsidRPr="00E429B4" w:rsidRDefault="00590AA4" w:rsidP="009E7B85">
            <w:pPr>
              <w:contextualSpacing/>
            </w:pPr>
            <w:r w:rsidRPr="00E429B4">
              <w:t>March</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590AA4" w:rsidRPr="00E429B4" w:rsidRDefault="00590AA4" w:rsidP="009E7B85">
            <w:pPr>
              <w:contextualSpacing/>
              <w:rPr>
                <w:b/>
                <w:color w:val="FF0000"/>
              </w:rPr>
            </w:pPr>
            <w:r w:rsidRPr="00E429B4">
              <w:t>Comcast</w:t>
            </w:r>
          </w:p>
        </w:tc>
        <w:tc>
          <w:tcPr>
            <w:tcW w:w="2099" w:type="dxa"/>
          </w:tcPr>
          <w:p w:rsidR="00590AA4" w:rsidRPr="00E429B4" w:rsidRDefault="00590AA4" w:rsidP="009E7B85">
            <w:pPr>
              <w:contextualSpacing/>
            </w:pPr>
            <w:r w:rsidRPr="00E429B4">
              <w:t>Denver, CO</w:t>
            </w:r>
          </w:p>
        </w:tc>
      </w:tr>
      <w:tr w:rsidR="00590AA4" w:rsidRPr="00E429B4" w:rsidTr="009E7B85">
        <w:tc>
          <w:tcPr>
            <w:tcW w:w="1243" w:type="dxa"/>
          </w:tcPr>
          <w:p w:rsidR="00590AA4" w:rsidRPr="00E429B4" w:rsidRDefault="00590AA4" w:rsidP="009E7B85">
            <w:pPr>
              <w:contextualSpacing/>
            </w:pPr>
            <w:r w:rsidRPr="00E429B4">
              <w:t>April</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8</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keepNext/>
              <w:contextualSpacing/>
              <w:outlineLvl w:val="6"/>
              <w:rPr>
                <w:szCs w:val="20"/>
              </w:rPr>
            </w:pPr>
            <w:r w:rsidRPr="00E429B4">
              <w:t>Conference Call</w:t>
            </w:r>
          </w:p>
        </w:tc>
      </w:tr>
      <w:tr w:rsidR="00590AA4" w:rsidRPr="00E429B4" w:rsidTr="009E7B85">
        <w:tc>
          <w:tcPr>
            <w:tcW w:w="1243" w:type="dxa"/>
          </w:tcPr>
          <w:p w:rsidR="00590AA4" w:rsidRPr="00E429B4" w:rsidRDefault="00590AA4" w:rsidP="009E7B85">
            <w:pPr>
              <w:contextualSpacing/>
            </w:pPr>
            <w:r w:rsidRPr="00E429B4">
              <w:t>May</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rsidR="00590AA4" w:rsidRPr="00E429B4" w:rsidRDefault="00590AA4" w:rsidP="009E7B85">
            <w:pPr>
              <w:contextualSpacing/>
            </w:pPr>
            <w:r w:rsidRPr="00E429B4">
              <w:t>Neustar</w:t>
            </w:r>
          </w:p>
        </w:tc>
        <w:tc>
          <w:tcPr>
            <w:tcW w:w="2099" w:type="dxa"/>
          </w:tcPr>
          <w:p w:rsidR="00590AA4" w:rsidRPr="00E429B4" w:rsidRDefault="00590AA4" w:rsidP="009E7B85">
            <w:pPr>
              <w:contextualSpacing/>
            </w:pPr>
            <w:r w:rsidRPr="00E429B4">
              <w:t>Miami, FL</w:t>
            </w:r>
          </w:p>
        </w:tc>
      </w:tr>
      <w:tr w:rsidR="00590AA4" w:rsidRPr="00E429B4" w:rsidTr="009E7B85">
        <w:tc>
          <w:tcPr>
            <w:tcW w:w="1243" w:type="dxa"/>
          </w:tcPr>
          <w:p w:rsidR="00590AA4" w:rsidRPr="00E429B4" w:rsidRDefault="00590AA4" w:rsidP="009E7B85">
            <w:pPr>
              <w:contextualSpacing/>
            </w:pPr>
            <w:r w:rsidRPr="00E429B4">
              <w:t>June</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10</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r w:rsidR="00590AA4" w:rsidRPr="00E429B4" w:rsidTr="009E7B85">
        <w:tc>
          <w:tcPr>
            <w:tcW w:w="1243" w:type="dxa"/>
          </w:tcPr>
          <w:p w:rsidR="00590AA4" w:rsidRPr="00E429B4" w:rsidRDefault="00590AA4" w:rsidP="009E7B85">
            <w:pPr>
              <w:contextualSpacing/>
            </w:pPr>
            <w:r w:rsidRPr="00E429B4">
              <w:t>July</w:t>
            </w:r>
          </w:p>
        </w:tc>
        <w:tc>
          <w:tcPr>
            <w:tcW w:w="1441" w:type="dxa"/>
          </w:tcPr>
          <w:p w:rsidR="00590AA4" w:rsidRPr="00E429B4" w:rsidRDefault="00590AA4" w:rsidP="009E7B85">
            <w:pPr>
              <w:contextualSpacing/>
            </w:pPr>
            <w:r w:rsidRPr="00E429B4">
              <w:t xml:space="preserve"> </w:t>
            </w:r>
          </w:p>
        </w:tc>
        <w:tc>
          <w:tcPr>
            <w:tcW w:w="3036" w:type="dxa"/>
          </w:tcPr>
          <w:p w:rsidR="00590AA4" w:rsidRPr="00E429B4" w:rsidRDefault="00590AA4" w:rsidP="009E7B85">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rsidR="00590AA4" w:rsidRPr="00E429B4" w:rsidRDefault="00590AA4" w:rsidP="009E7B85">
            <w:pPr>
              <w:contextualSpacing/>
            </w:pPr>
            <w:r w:rsidRPr="00E429B4">
              <w:t>T-Mobile</w:t>
            </w:r>
          </w:p>
        </w:tc>
        <w:tc>
          <w:tcPr>
            <w:tcW w:w="2099" w:type="dxa"/>
          </w:tcPr>
          <w:p w:rsidR="00590AA4" w:rsidRPr="00E429B4" w:rsidRDefault="00590AA4" w:rsidP="009E7B85">
            <w:pPr>
              <w:contextualSpacing/>
              <w:rPr>
                <w:lang w:val="en-CA"/>
              </w:rPr>
            </w:pPr>
            <w:r w:rsidRPr="00A8424B">
              <w:t>Portland, OR</w:t>
            </w:r>
          </w:p>
        </w:tc>
      </w:tr>
      <w:tr w:rsidR="00590AA4" w:rsidRPr="00E429B4" w:rsidTr="009E7B85">
        <w:tc>
          <w:tcPr>
            <w:tcW w:w="1243" w:type="dxa"/>
          </w:tcPr>
          <w:p w:rsidR="00590AA4" w:rsidRPr="00E429B4" w:rsidRDefault="00590AA4" w:rsidP="009E7B85">
            <w:pPr>
              <w:contextualSpacing/>
            </w:pPr>
            <w:r w:rsidRPr="00E429B4">
              <w:t>August</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5</w:t>
            </w:r>
            <w:r w:rsidRPr="00E429B4">
              <w:rPr>
                <w:vertAlign w:val="superscript"/>
              </w:rPr>
              <w:t>th</w:t>
            </w:r>
            <w:r w:rsidRPr="00E429B4">
              <w:t xml:space="preserve"> </w:t>
            </w:r>
            <w:r w:rsidR="00F63967">
              <w:t xml:space="preserve">  </w:t>
            </w:r>
            <w:r w:rsidR="00F63967">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 xml:space="preserve">Conference Call </w:t>
            </w:r>
          </w:p>
        </w:tc>
      </w:tr>
      <w:tr w:rsidR="00590AA4" w:rsidRPr="00E429B4" w:rsidTr="009E7B85">
        <w:tc>
          <w:tcPr>
            <w:tcW w:w="1243" w:type="dxa"/>
          </w:tcPr>
          <w:p w:rsidR="00590AA4" w:rsidRPr="00E429B4" w:rsidRDefault="00590AA4" w:rsidP="009E7B85">
            <w:pPr>
              <w:contextualSpacing/>
            </w:pPr>
            <w:r w:rsidRPr="00E429B4">
              <w:t>September</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rsidR="00590AA4" w:rsidRPr="00E429B4" w:rsidRDefault="00590AA4" w:rsidP="009E7B85">
            <w:pPr>
              <w:tabs>
                <w:tab w:val="left" w:pos="1267"/>
              </w:tabs>
              <w:contextualSpacing/>
            </w:pPr>
            <w:r w:rsidRPr="00E429B4">
              <w:t>CenturyLink</w:t>
            </w:r>
            <w:r w:rsidR="009D0B54">
              <w:t xml:space="preserve"> &amp; Verizon</w:t>
            </w:r>
          </w:p>
        </w:tc>
        <w:tc>
          <w:tcPr>
            <w:tcW w:w="2099" w:type="dxa"/>
          </w:tcPr>
          <w:p w:rsidR="00590AA4" w:rsidRPr="00E429B4" w:rsidRDefault="00590AA4" w:rsidP="009E7B85">
            <w:pPr>
              <w:contextualSpacing/>
            </w:pPr>
            <w:r w:rsidRPr="00E429B4">
              <w:t>Denver, CO</w:t>
            </w:r>
          </w:p>
        </w:tc>
      </w:tr>
      <w:tr w:rsidR="00590AA4" w:rsidRPr="00E429B4" w:rsidTr="009E7B85">
        <w:tc>
          <w:tcPr>
            <w:tcW w:w="1243" w:type="dxa"/>
          </w:tcPr>
          <w:p w:rsidR="00590AA4" w:rsidRPr="00E429B4" w:rsidRDefault="00590AA4" w:rsidP="009E7B85">
            <w:pPr>
              <w:contextualSpacing/>
            </w:pPr>
            <w:r w:rsidRPr="00E429B4">
              <w:t>October</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7</w:t>
            </w:r>
            <w:r w:rsidRPr="00E429B4">
              <w:rPr>
                <w:vertAlign w:val="superscript"/>
              </w:rPr>
              <w:t>th</w:t>
            </w:r>
            <w:r w:rsidRPr="00E429B4">
              <w:t xml:space="preserve"> </w:t>
            </w:r>
            <w:r w:rsidR="00E33F31">
              <w:t xml:space="preserve">  </w:t>
            </w:r>
            <w:r w:rsidR="00E33F31">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r w:rsidR="00590AA4" w:rsidRPr="00E429B4" w:rsidTr="009E7B85">
        <w:tc>
          <w:tcPr>
            <w:tcW w:w="1243" w:type="dxa"/>
          </w:tcPr>
          <w:p w:rsidR="00590AA4" w:rsidRPr="00E429B4" w:rsidRDefault="00590AA4" w:rsidP="009E7B85">
            <w:pPr>
              <w:ind w:right="-143"/>
              <w:contextualSpacing/>
            </w:pPr>
            <w:r w:rsidRPr="00E429B4">
              <w:t>November</w:t>
            </w:r>
          </w:p>
        </w:tc>
        <w:tc>
          <w:tcPr>
            <w:tcW w:w="1441" w:type="dxa"/>
          </w:tcPr>
          <w:p w:rsidR="00590AA4" w:rsidRPr="00E429B4" w:rsidRDefault="00590AA4" w:rsidP="009E7B85">
            <w:pPr>
              <w:ind w:right="-143"/>
              <w:contextualSpacing/>
            </w:pPr>
          </w:p>
        </w:tc>
        <w:tc>
          <w:tcPr>
            <w:tcW w:w="3036" w:type="dxa"/>
          </w:tcPr>
          <w:p w:rsidR="00590AA4" w:rsidRPr="00E429B4" w:rsidRDefault="00590AA4" w:rsidP="009E7B85">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590AA4" w:rsidRPr="00E429B4" w:rsidRDefault="00590AA4" w:rsidP="009E7B85">
            <w:pPr>
              <w:tabs>
                <w:tab w:val="left" w:pos="1267"/>
              </w:tabs>
              <w:ind w:right="-143"/>
              <w:contextualSpacing/>
              <w:rPr>
                <w:i/>
              </w:rPr>
            </w:pPr>
            <w:r w:rsidRPr="00E429B4">
              <w:t>AT&amp;T</w:t>
            </w:r>
          </w:p>
        </w:tc>
        <w:tc>
          <w:tcPr>
            <w:tcW w:w="2099" w:type="dxa"/>
          </w:tcPr>
          <w:p w:rsidR="00590AA4" w:rsidRPr="00E429B4" w:rsidRDefault="00590AA4" w:rsidP="009E7B85">
            <w:pPr>
              <w:ind w:right="-143"/>
              <w:contextualSpacing/>
              <w:rPr>
                <w:i/>
              </w:rPr>
            </w:pPr>
            <w:r>
              <w:t>Atlanta, GA</w:t>
            </w:r>
          </w:p>
        </w:tc>
      </w:tr>
      <w:tr w:rsidR="00590AA4" w:rsidRPr="00E429B4" w:rsidTr="009E7B85">
        <w:tc>
          <w:tcPr>
            <w:tcW w:w="1243" w:type="dxa"/>
          </w:tcPr>
          <w:p w:rsidR="00590AA4" w:rsidRPr="00E429B4" w:rsidRDefault="00590AA4" w:rsidP="009E7B85">
            <w:pPr>
              <w:contextualSpacing/>
            </w:pPr>
            <w:r w:rsidRPr="00E429B4">
              <w:t>December</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bl>
    <w:p w:rsidR="00590AA4" w:rsidRPr="00E429B4" w:rsidRDefault="00590AA4" w:rsidP="00887FE0">
      <w:pPr>
        <w:contextualSpacing/>
        <w:rPr>
          <w:b/>
          <w:sz w:val="28"/>
          <w:szCs w:val="28"/>
          <w:u w:val="single"/>
        </w:rPr>
      </w:pPr>
    </w:p>
    <w:p w:rsidR="00A70391" w:rsidRPr="00E429B4" w:rsidRDefault="00A70391" w:rsidP="00DE3C30">
      <w:pPr>
        <w:rPr>
          <w:b/>
          <w:color w:val="FF0000"/>
          <w:szCs w:val="20"/>
        </w:rPr>
      </w:pPr>
    </w:p>
    <w:p w:rsidR="002A0187" w:rsidRPr="002A0187" w:rsidRDefault="0053413D" w:rsidP="002A0187">
      <w:pPr>
        <w:contextualSpacing/>
        <w:rPr>
          <w:b/>
          <w:i/>
          <w:color w:val="FF0000"/>
        </w:rPr>
      </w:pPr>
      <w:r w:rsidRPr="00E429B4">
        <w:rPr>
          <w:b/>
          <w:i/>
        </w:rPr>
        <w:t xml:space="preserve">Next Conference Call … </w:t>
      </w:r>
      <w:r w:rsidR="00E33F31">
        <w:rPr>
          <w:b/>
          <w:i/>
        </w:rPr>
        <w:t>October 7</w:t>
      </w:r>
      <w:r w:rsidRPr="00E429B4">
        <w:rPr>
          <w:b/>
          <w:i/>
        </w:rPr>
        <w:t>, 2014</w:t>
      </w:r>
      <w:r w:rsidR="002A0187" w:rsidRPr="002A0187">
        <w:rPr>
          <w:b/>
          <w:i/>
        </w:rPr>
        <w:t xml:space="preserve"> </w:t>
      </w:r>
      <w:r w:rsidR="002A0187">
        <w:rPr>
          <w:b/>
          <w:i/>
        </w:rPr>
        <w:t xml:space="preserve"> </w:t>
      </w:r>
      <w:r w:rsidR="002A0187">
        <w:rPr>
          <w:b/>
          <w:i/>
          <w:color w:val="FF0000"/>
        </w:rPr>
        <w:t xml:space="preserve">This call is canceled.  </w:t>
      </w:r>
    </w:p>
    <w:p w:rsidR="002A0187" w:rsidRDefault="002A0187" w:rsidP="002A0187">
      <w:pPr>
        <w:contextualSpacing/>
        <w:rPr>
          <w:b/>
          <w:i/>
        </w:rPr>
      </w:pPr>
      <w:r w:rsidRPr="00E429B4">
        <w:rPr>
          <w:b/>
          <w:i/>
        </w:rPr>
        <w:t xml:space="preserve">Next Meeting … </w:t>
      </w:r>
      <w:r w:rsidR="00E33F31">
        <w:rPr>
          <w:b/>
          <w:i/>
        </w:rPr>
        <w:t>November 4-5</w:t>
      </w:r>
      <w:r w:rsidRPr="00E429B4">
        <w:rPr>
          <w:b/>
          <w:i/>
        </w:rPr>
        <w:t>, 2014:  Location…</w:t>
      </w:r>
      <w:r w:rsidR="00E33F31">
        <w:rPr>
          <w:b/>
          <w:i/>
        </w:rPr>
        <w:t>Atlanta, GA</w:t>
      </w:r>
      <w:r w:rsidRPr="00E429B4">
        <w:rPr>
          <w:b/>
          <w:i/>
        </w:rPr>
        <w:t xml:space="preserve"> …Hosted by </w:t>
      </w:r>
      <w:r w:rsidR="00E33F31">
        <w:rPr>
          <w:b/>
          <w:i/>
        </w:rPr>
        <w:t>AT&amp;T</w:t>
      </w:r>
    </w:p>
    <w:p w:rsidR="0053413D" w:rsidRPr="00E429B4" w:rsidRDefault="0053413D">
      <w:pPr>
        <w:contextualSpacing/>
        <w:rPr>
          <w:b/>
          <w:i/>
        </w:rPr>
      </w:pPr>
    </w:p>
    <w:sectPr w:rsidR="0053413D" w:rsidRPr="00E429B4" w:rsidSect="006417C3">
      <w:footerReference w:type="even" r:id="rId25"/>
      <w:footerReference w:type="default" r:id="rId26"/>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1AF" w:rsidRDefault="009251AF">
      <w:r>
        <w:separator/>
      </w:r>
    </w:p>
  </w:endnote>
  <w:endnote w:type="continuationSeparator" w:id="0">
    <w:p w:rsidR="009251AF" w:rsidRDefault="00925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A2" w:rsidRDefault="00CF72A2"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F72A2" w:rsidRDefault="00CF72A2"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CF72A2" w:rsidRDefault="00CF72A2">
        <w:pPr>
          <w:pStyle w:val="Footer"/>
          <w:jc w:val="center"/>
        </w:pPr>
        <w:r>
          <w:fldChar w:fldCharType="begin"/>
        </w:r>
        <w:r>
          <w:instrText xml:space="preserve"> PAGE   \* MERGEFORMAT </w:instrText>
        </w:r>
        <w:r>
          <w:fldChar w:fldCharType="separate"/>
        </w:r>
        <w:r w:rsidR="00020618">
          <w:rPr>
            <w:noProof/>
          </w:rPr>
          <w:t>1</w:t>
        </w:r>
        <w:r>
          <w:rPr>
            <w:noProof/>
          </w:rPr>
          <w:fldChar w:fldCharType="end"/>
        </w:r>
      </w:p>
    </w:sdtContent>
  </w:sdt>
  <w:p w:rsidR="00CF72A2" w:rsidRDefault="00CF72A2"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1AF" w:rsidRDefault="009251AF">
      <w:r>
        <w:separator/>
      </w:r>
    </w:p>
  </w:footnote>
  <w:footnote w:type="continuationSeparator" w:id="0">
    <w:p w:rsidR="009251AF" w:rsidRDefault="00925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68C"/>
    <w:multiLevelType w:val="hybridMultilevel"/>
    <w:tmpl w:val="DFCACFF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7364435"/>
    <w:multiLevelType w:val="hybridMultilevel"/>
    <w:tmpl w:val="D4F0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05C64"/>
    <w:multiLevelType w:val="hybridMultilevel"/>
    <w:tmpl w:val="7994AA34"/>
    <w:lvl w:ilvl="0" w:tplc="0409000D">
      <w:start w:val="1"/>
      <w:numFmt w:val="bullet"/>
      <w:lvlText w:val=""/>
      <w:lvlJc w:val="left"/>
      <w:pPr>
        <w:ind w:left="1800" w:hanging="360"/>
      </w:pPr>
      <w:rPr>
        <w:rFonts w:ascii="Wingdings" w:hAnsi="Wingdings" w:hint="default"/>
        <w:b w:val="0"/>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8F77021"/>
    <w:multiLevelType w:val="hybridMultilevel"/>
    <w:tmpl w:val="F02C48B4"/>
    <w:lvl w:ilvl="0" w:tplc="04090001">
      <w:start w:val="1"/>
      <w:numFmt w:val="bullet"/>
      <w:lvlText w:val=""/>
      <w:lvlJc w:val="left"/>
      <w:pPr>
        <w:ind w:left="720" w:hanging="360"/>
      </w:pPr>
      <w:rPr>
        <w:rFonts w:ascii="Symbol" w:hAnsi="Symbol" w:hint="default"/>
      </w:rPr>
    </w:lvl>
    <w:lvl w:ilvl="1" w:tplc="B3BE1BD2">
      <w:start w:val="608"/>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11EBA"/>
    <w:multiLevelType w:val="hybridMultilevel"/>
    <w:tmpl w:val="DA3CE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35627"/>
    <w:multiLevelType w:val="hybridMultilevel"/>
    <w:tmpl w:val="CB924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575E2D"/>
    <w:multiLevelType w:val="hybridMultilevel"/>
    <w:tmpl w:val="C8D06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1">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1837FB"/>
    <w:multiLevelType w:val="hybridMultilevel"/>
    <w:tmpl w:val="D4985E94"/>
    <w:lvl w:ilvl="0" w:tplc="04090001">
      <w:start w:val="1"/>
      <w:numFmt w:val="bullet"/>
      <w:lvlText w:val=""/>
      <w:lvlJc w:val="left"/>
      <w:pPr>
        <w:ind w:left="1800" w:hanging="360"/>
      </w:pPr>
      <w:rPr>
        <w:rFonts w:ascii="Symbol" w:hAnsi="Symbol" w:hint="default"/>
        <w:b w:val="0"/>
        <w:i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43C7465"/>
    <w:multiLevelType w:val="hybridMultilevel"/>
    <w:tmpl w:val="C06A3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ED1B27"/>
    <w:multiLevelType w:val="hybridMultilevel"/>
    <w:tmpl w:val="8E96A1FA"/>
    <w:lvl w:ilvl="0" w:tplc="04090005">
      <w:start w:val="1"/>
      <w:numFmt w:val="bullet"/>
      <w:lvlText w:val=""/>
      <w:lvlJc w:val="left"/>
      <w:pPr>
        <w:ind w:left="2520" w:hanging="360"/>
      </w:pPr>
      <w:rPr>
        <w:rFonts w:ascii="Wingdings" w:hAnsi="Wingdings" w:hint="default"/>
        <w:b w:val="0"/>
        <w:i w:val="0"/>
        <w:sz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643D3189"/>
    <w:multiLevelType w:val="hybridMultilevel"/>
    <w:tmpl w:val="1F320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3BE1BD2">
      <w:start w:val="608"/>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CA6A52"/>
    <w:multiLevelType w:val="hybridMultilevel"/>
    <w:tmpl w:val="F88E0EF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6B253EE5"/>
    <w:multiLevelType w:val="hybridMultilevel"/>
    <w:tmpl w:val="1F767762"/>
    <w:lvl w:ilvl="0" w:tplc="04090005">
      <w:start w:val="1"/>
      <w:numFmt w:val="bullet"/>
      <w:lvlText w:val=""/>
      <w:lvlJc w:val="left"/>
      <w:pPr>
        <w:ind w:left="2520" w:hanging="360"/>
      </w:pPr>
      <w:rPr>
        <w:rFonts w:ascii="Wingdings" w:hAnsi="Wingdings" w:hint="default"/>
        <w:b w:val="0"/>
        <w:i w:val="0"/>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77B07B9F"/>
    <w:multiLevelType w:val="hybridMultilevel"/>
    <w:tmpl w:val="C180EBC0"/>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tentative="1">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
  </w:num>
  <w:num w:numId="3">
    <w:abstractNumId w:val="14"/>
  </w:num>
  <w:num w:numId="4">
    <w:abstractNumId w:val="5"/>
  </w:num>
  <w:num w:numId="5">
    <w:abstractNumId w:val="9"/>
  </w:num>
  <w:num w:numId="6">
    <w:abstractNumId w:val="15"/>
  </w:num>
  <w:num w:numId="7">
    <w:abstractNumId w:val="11"/>
  </w:num>
  <w:num w:numId="8">
    <w:abstractNumId w:val="20"/>
  </w:num>
  <w:num w:numId="9">
    <w:abstractNumId w:val="2"/>
  </w:num>
  <w:num w:numId="10">
    <w:abstractNumId w:val="6"/>
  </w:num>
  <w:num w:numId="11">
    <w:abstractNumId w:val="4"/>
  </w:num>
  <w:num w:numId="12">
    <w:abstractNumId w:val="7"/>
  </w:num>
  <w:num w:numId="13">
    <w:abstractNumId w:val="17"/>
  </w:num>
  <w:num w:numId="14">
    <w:abstractNumId w:val="16"/>
  </w:num>
  <w:num w:numId="15">
    <w:abstractNumId w:val="18"/>
  </w:num>
  <w:num w:numId="16">
    <w:abstractNumId w:val="19"/>
  </w:num>
  <w:num w:numId="17">
    <w:abstractNumId w:val="13"/>
  </w:num>
  <w:num w:numId="18">
    <w:abstractNumId w:val="8"/>
  </w:num>
  <w:num w:numId="19">
    <w:abstractNumId w:val="12"/>
  </w:num>
  <w:num w:numId="20">
    <w:abstractNumId w:val="3"/>
  </w:num>
  <w:num w:numId="2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6"/>
    <w:rsid w:val="000016C7"/>
    <w:rsid w:val="00002F97"/>
    <w:rsid w:val="00003FE3"/>
    <w:rsid w:val="000047D0"/>
    <w:rsid w:val="000062F1"/>
    <w:rsid w:val="0001009F"/>
    <w:rsid w:val="00010F0D"/>
    <w:rsid w:val="00011E8C"/>
    <w:rsid w:val="000122A2"/>
    <w:rsid w:val="0001488E"/>
    <w:rsid w:val="00015808"/>
    <w:rsid w:val="0001651B"/>
    <w:rsid w:val="00020618"/>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6D6E"/>
    <w:rsid w:val="0005752D"/>
    <w:rsid w:val="00061599"/>
    <w:rsid w:val="00061B76"/>
    <w:rsid w:val="00061EE8"/>
    <w:rsid w:val="0006242C"/>
    <w:rsid w:val="00062509"/>
    <w:rsid w:val="000627DF"/>
    <w:rsid w:val="00062C1E"/>
    <w:rsid w:val="0006388A"/>
    <w:rsid w:val="00065A81"/>
    <w:rsid w:val="000669BA"/>
    <w:rsid w:val="0006781A"/>
    <w:rsid w:val="00071312"/>
    <w:rsid w:val="000735B5"/>
    <w:rsid w:val="000744D0"/>
    <w:rsid w:val="00077DD8"/>
    <w:rsid w:val="0008002F"/>
    <w:rsid w:val="000800CD"/>
    <w:rsid w:val="000803DA"/>
    <w:rsid w:val="000806BA"/>
    <w:rsid w:val="00080FE9"/>
    <w:rsid w:val="000824F6"/>
    <w:rsid w:val="00082DC5"/>
    <w:rsid w:val="00083015"/>
    <w:rsid w:val="00084023"/>
    <w:rsid w:val="00087574"/>
    <w:rsid w:val="00087F19"/>
    <w:rsid w:val="000904C6"/>
    <w:rsid w:val="000915DB"/>
    <w:rsid w:val="00091D98"/>
    <w:rsid w:val="00091E18"/>
    <w:rsid w:val="00093547"/>
    <w:rsid w:val="00093BC5"/>
    <w:rsid w:val="000956E9"/>
    <w:rsid w:val="000960DB"/>
    <w:rsid w:val="0009731E"/>
    <w:rsid w:val="00097EFF"/>
    <w:rsid w:val="000A20DD"/>
    <w:rsid w:val="000A3A3F"/>
    <w:rsid w:val="000B0C78"/>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50BD"/>
    <w:rsid w:val="000D59ED"/>
    <w:rsid w:val="000D5A12"/>
    <w:rsid w:val="000D65E6"/>
    <w:rsid w:val="000D6A82"/>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1CE3"/>
    <w:rsid w:val="001020F1"/>
    <w:rsid w:val="0010297E"/>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135A"/>
    <w:rsid w:val="00122790"/>
    <w:rsid w:val="00122C3F"/>
    <w:rsid w:val="00122DB0"/>
    <w:rsid w:val="00123718"/>
    <w:rsid w:val="00123898"/>
    <w:rsid w:val="00123D16"/>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2E4E"/>
    <w:rsid w:val="00153819"/>
    <w:rsid w:val="0015676C"/>
    <w:rsid w:val="00157E79"/>
    <w:rsid w:val="001618EB"/>
    <w:rsid w:val="001625F8"/>
    <w:rsid w:val="00163BB8"/>
    <w:rsid w:val="00163DFC"/>
    <w:rsid w:val="0016579F"/>
    <w:rsid w:val="00165B79"/>
    <w:rsid w:val="00170CB6"/>
    <w:rsid w:val="00171B25"/>
    <w:rsid w:val="00172DA6"/>
    <w:rsid w:val="00172FB5"/>
    <w:rsid w:val="0017373B"/>
    <w:rsid w:val="00174380"/>
    <w:rsid w:val="00174952"/>
    <w:rsid w:val="00174A08"/>
    <w:rsid w:val="0017559F"/>
    <w:rsid w:val="001759C1"/>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A11"/>
    <w:rsid w:val="00192B00"/>
    <w:rsid w:val="0019389C"/>
    <w:rsid w:val="001946B6"/>
    <w:rsid w:val="001958F0"/>
    <w:rsid w:val="00195D8F"/>
    <w:rsid w:val="00195F21"/>
    <w:rsid w:val="0019618B"/>
    <w:rsid w:val="00196DB0"/>
    <w:rsid w:val="00197C97"/>
    <w:rsid w:val="001A171B"/>
    <w:rsid w:val="001A3214"/>
    <w:rsid w:val="001A5038"/>
    <w:rsid w:val="001A5FFF"/>
    <w:rsid w:val="001A625A"/>
    <w:rsid w:val="001A6CFF"/>
    <w:rsid w:val="001A73DF"/>
    <w:rsid w:val="001A7A48"/>
    <w:rsid w:val="001B0154"/>
    <w:rsid w:val="001B03C4"/>
    <w:rsid w:val="001B0AC6"/>
    <w:rsid w:val="001B1785"/>
    <w:rsid w:val="001B26D3"/>
    <w:rsid w:val="001B40E3"/>
    <w:rsid w:val="001C2178"/>
    <w:rsid w:val="001C2951"/>
    <w:rsid w:val="001C3718"/>
    <w:rsid w:val="001C51B0"/>
    <w:rsid w:val="001C5796"/>
    <w:rsid w:val="001C6648"/>
    <w:rsid w:val="001C6D6F"/>
    <w:rsid w:val="001C6DDE"/>
    <w:rsid w:val="001C75EE"/>
    <w:rsid w:val="001D0BF3"/>
    <w:rsid w:val="001D1452"/>
    <w:rsid w:val="001D18D4"/>
    <w:rsid w:val="001D19AF"/>
    <w:rsid w:val="001D1BBD"/>
    <w:rsid w:val="001D462C"/>
    <w:rsid w:val="001D4D23"/>
    <w:rsid w:val="001D60B8"/>
    <w:rsid w:val="001D6DB5"/>
    <w:rsid w:val="001E1629"/>
    <w:rsid w:val="001E1976"/>
    <w:rsid w:val="001E3190"/>
    <w:rsid w:val="001E3CB9"/>
    <w:rsid w:val="001E3F00"/>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2E8"/>
    <w:rsid w:val="00203323"/>
    <w:rsid w:val="0020452F"/>
    <w:rsid w:val="00204DC4"/>
    <w:rsid w:val="00205499"/>
    <w:rsid w:val="002068FE"/>
    <w:rsid w:val="00207E73"/>
    <w:rsid w:val="002102FF"/>
    <w:rsid w:val="002111C9"/>
    <w:rsid w:val="0021137E"/>
    <w:rsid w:val="002129C2"/>
    <w:rsid w:val="0021391C"/>
    <w:rsid w:val="00213F9F"/>
    <w:rsid w:val="002143BA"/>
    <w:rsid w:val="002147F9"/>
    <w:rsid w:val="00214C17"/>
    <w:rsid w:val="00214DBA"/>
    <w:rsid w:val="002151D2"/>
    <w:rsid w:val="002154ED"/>
    <w:rsid w:val="002158EF"/>
    <w:rsid w:val="00216929"/>
    <w:rsid w:val="00216BE4"/>
    <w:rsid w:val="00222B56"/>
    <w:rsid w:val="00223F00"/>
    <w:rsid w:val="00224A28"/>
    <w:rsid w:val="00224E0C"/>
    <w:rsid w:val="00227D62"/>
    <w:rsid w:val="00231301"/>
    <w:rsid w:val="00231D65"/>
    <w:rsid w:val="0023237C"/>
    <w:rsid w:val="00233CE4"/>
    <w:rsid w:val="0023453E"/>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6438"/>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2926"/>
    <w:rsid w:val="0028416A"/>
    <w:rsid w:val="00286505"/>
    <w:rsid w:val="00286F06"/>
    <w:rsid w:val="00291689"/>
    <w:rsid w:val="00291F1E"/>
    <w:rsid w:val="00292CA3"/>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C7B6D"/>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83E"/>
    <w:rsid w:val="00322EB3"/>
    <w:rsid w:val="00323085"/>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5311"/>
    <w:rsid w:val="003671FE"/>
    <w:rsid w:val="00370FC1"/>
    <w:rsid w:val="00371363"/>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FCD"/>
    <w:rsid w:val="003A3851"/>
    <w:rsid w:val="003A39F4"/>
    <w:rsid w:val="003A3C5F"/>
    <w:rsid w:val="003A3CF3"/>
    <w:rsid w:val="003A3FE3"/>
    <w:rsid w:val="003A4CDB"/>
    <w:rsid w:val="003A4F32"/>
    <w:rsid w:val="003A4F43"/>
    <w:rsid w:val="003A6661"/>
    <w:rsid w:val="003A766D"/>
    <w:rsid w:val="003B0038"/>
    <w:rsid w:val="003B0C73"/>
    <w:rsid w:val="003B1864"/>
    <w:rsid w:val="003B22DE"/>
    <w:rsid w:val="003B6B05"/>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173F"/>
    <w:rsid w:val="003E24E4"/>
    <w:rsid w:val="003E4330"/>
    <w:rsid w:val="003E62B0"/>
    <w:rsid w:val="003E7270"/>
    <w:rsid w:val="003E7589"/>
    <w:rsid w:val="003E7FE9"/>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4D1F"/>
    <w:rsid w:val="004056C0"/>
    <w:rsid w:val="00405B5C"/>
    <w:rsid w:val="004076A8"/>
    <w:rsid w:val="00407F71"/>
    <w:rsid w:val="00411779"/>
    <w:rsid w:val="00411BFD"/>
    <w:rsid w:val="00411E60"/>
    <w:rsid w:val="004154FE"/>
    <w:rsid w:val="00416898"/>
    <w:rsid w:val="00417129"/>
    <w:rsid w:val="00420B72"/>
    <w:rsid w:val="00421BB8"/>
    <w:rsid w:val="00423451"/>
    <w:rsid w:val="00423681"/>
    <w:rsid w:val="00423D29"/>
    <w:rsid w:val="004259A2"/>
    <w:rsid w:val="00425FC2"/>
    <w:rsid w:val="0042747C"/>
    <w:rsid w:val="00430ACB"/>
    <w:rsid w:val="004317DF"/>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4AD7"/>
    <w:rsid w:val="00444B7E"/>
    <w:rsid w:val="00446C4F"/>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2ADE"/>
    <w:rsid w:val="00473093"/>
    <w:rsid w:val="00473602"/>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5024"/>
    <w:rsid w:val="004A66C6"/>
    <w:rsid w:val="004A6D90"/>
    <w:rsid w:val="004A79D5"/>
    <w:rsid w:val="004B3113"/>
    <w:rsid w:val="004B3494"/>
    <w:rsid w:val="004B350B"/>
    <w:rsid w:val="004B35FC"/>
    <w:rsid w:val="004B3B96"/>
    <w:rsid w:val="004B4CA1"/>
    <w:rsid w:val="004B4FDB"/>
    <w:rsid w:val="004B6C46"/>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E62EE"/>
    <w:rsid w:val="004F0FE9"/>
    <w:rsid w:val="004F1D2A"/>
    <w:rsid w:val="004F33BB"/>
    <w:rsid w:val="004F3F24"/>
    <w:rsid w:val="004F502D"/>
    <w:rsid w:val="004F5694"/>
    <w:rsid w:val="004F6788"/>
    <w:rsid w:val="004F702F"/>
    <w:rsid w:val="004F727B"/>
    <w:rsid w:val="004F72F3"/>
    <w:rsid w:val="00500602"/>
    <w:rsid w:val="00500640"/>
    <w:rsid w:val="005011F2"/>
    <w:rsid w:val="00502D08"/>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1E42"/>
    <w:rsid w:val="005437DE"/>
    <w:rsid w:val="00543AB4"/>
    <w:rsid w:val="00544A92"/>
    <w:rsid w:val="005454F8"/>
    <w:rsid w:val="00545AB8"/>
    <w:rsid w:val="005462E3"/>
    <w:rsid w:val="00546A0E"/>
    <w:rsid w:val="005478BC"/>
    <w:rsid w:val="0055000C"/>
    <w:rsid w:val="00550DAD"/>
    <w:rsid w:val="00551339"/>
    <w:rsid w:val="00551B18"/>
    <w:rsid w:val="0055212D"/>
    <w:rsid w:val="0055407F"/>
    <w:rsid w:val="005549AA"/>
    <w:rsid w:val="00554AAC"/>
    <w:rsid w:val="00556DAF"/>
    <w:rsid w:val="0055765B"/>
    <w:rsid w:val="00557C71"/>
    <w:rsid w:val="0056410A"/>
    <w:rsid w:val="005644DE"/>
    <w:rsid w:val="00564CED"/>
    <w:rsid w:val="00564F75"/>
    <w:rsid w:val="00565660"/>
    <w:rsid w:val="005662C9"/>
    <w:rsid w:val="005679AB"/>
    <w:rsid w:val="00572ADA"/>
    <w:rsid w:val="00572AF4"/>
    <w:rsid w:val="00582A26"/>
    <w:rsid w:val="00582D5B"/>
    <w:rsid w:val="005836ED"/>
    <w:rsid w:val="00583962"/>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138"/>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7B9C"/>
    <w:rsid w:val="005F0028"/>
    <w:rsid w:val="005F0C5E"/>
    <w:rsid w:val="005F22B1"/>
    <w:rsid w:val="005F2C82"/>
    <w:rsid w:val="005F7402"/>
    <w:rsid w:val="005F7CB6"/>
    <w:rsid w:val="005F7DC1"/>
    <w:rsid w:val="006002C4"/>
    <w:rsid w:val="006005F6"/>
    <w:rsid w:val="006020F9"/>
    <w:rsid w:val="00602456"/>
    <w:rsid w:val="00603205"/>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514C"/>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C7833"/>
    <w:rsid w:val="006C7E85"/>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2992"/>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25B"/>
    <w:rsid w:val="00731FF6"/>
    <w:rsid w:val="007335D5"/>
    <w:rsid w:val="0073435D"/>
    <w:rsid w:val="007355A2"/>
    <w:rsid w:val="0073561A"/>
    <w:rsid w:val="00735AE3"/>
    <w:rsid w:val="00737639"/>
    <w:rsid w:val="0074059F"/>
    <w:rsid w:val="00740C56"/>
    <w:rsid w:val="007430D2"/>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6FFD"/>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97A85"/>
    <w:rsid w:val="007A00AC"/>
    <w:rsid w:val="007A0642"/>
    <w:rsid w:val="007A2083"/>
    <w:rsid w:val="007A3C2B"/>
    <w:rsid w:val="007A4410"/>
    <w:rsid w:val="007A4EF5"/>
    <w:rsid w:val="007A4F98"/>
    <w:rsid w:val="007B225B"/>
    <w:rsid w:val="007B30C1"/>
    <w:rsid w:val="007B31BF"/>
    <w:rsid w:val="007B36BE"/>
    <w:rsid w:val="007B3B84"/>
    <w:rsid w:val="007B58FD"/>
    <w:rsid w:val="007B6C68"/>
    <w:rsid w:val="007B6ED1"/>
    <w:rsid w:val="007B6F2A"/>
    <w:rsid w:val="007C031A"/>
    <w:rsid w:val="007C219B"/>
    <w:rsid w:val="007C37A1"/>
    <w:rsid w:val="007C4405"/>
    <w:rsid w:val="007C62A1"/>
    <w:rsid w:val="007D08B5"/>
    <w:rsid w:val="007D0DAE"/>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657A"/>
    <w:rsid w:val="0080715F"/>
    <w:rsid w:val="00807500"/>
    <w:rsid w:val="00810352"/>
    <w:rsid w:val="00810688"/>
    <w:rsid w:val="00811007"/>
    <w:rsid w:val="00811064"/>
    <w:rsid w:val="00812395"/>
    <w:rsid w:val="00812F3C"/>
    <w:rsid w:val="00813AA9"/>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4F2A"/>
    <w:rsid w:val="00835364"/>
    <w:rsid w:val="00835F9B"/>
    <w:rsid w:val="00836D4A"/>
    <w:rsid w:val="00837DEE"/>
    <w:rsid w:val="00841495"/>
    <w:rsid w:val="008418B4"/>
    <w:rsid w:val="00843BAD"/>
    <w:rsid w:val="00843D42"/>
    <w:rsid w:val="00844821"/>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0995"/>
    <w:rsid w:val="00882E34"/>
    <w:rsid w:val="00883F44"/>
    <w:rsid w:val="008850C8"/>
    <w:rsid w:val="00885188"/>
    <w:rsid w:val="00885C1C"/>
    <w:rsid w:val="00886942"/>
    <w:rsid w:val="008869A6"/>
    <w:rsid w:val="00887937"/>
    <w:rsid w:val="00887FE0"/>
    <w:rsid w:val="00890324"/>
    <w:rsid w:val="00890835"/>
    <w:rsid w:val="00891AD1"/>
    <w:rsid w:val="00893158"/>
    <w:rsid w:val="0089335C"/>
    <w:rsid w:val="00893B41"/>
    <w:rsid w:val="00894210"/>
    <w:rsid w:val="00895387"/>
    <w:rsid w:val="00896BCA"/>
    <w:rsid w:val="00896E60"/>
    <w:rsid w:val="008A000E"/>
    <w:rsid w:val="008A08A3"/>
    <w:rsid w:val="008A3BA7"/>
    <w:rsid w:val="008A4B68"/>
    <w:rsid w:val="008A6566"/>
    <w:rsid w:val="008A70E6"/>
    <w:rsid w:val="008B0B9A"/>
    <w:rsid w:val="008B1A02"/>
    <w:rsid w:val="008B1C2C"/>
    <w:rsid w:val="008B220F"/>
    <w:rsid w:val="008B3466"/>
    <w:rsid w:val="008B3DE1"/>
    <w:rsid w:val="008B538F"/>
    <w:rsid w:val="008B5971"/>
    <w:rsid w:val="008B7AD8"/>
    <w:rsid w:val="008B7E51"/>
    <w:rsid w:val="008C0B13"/>
    <w:rsid w:val="008C2AA4"/>
    <w:rsid w:val="008C3DB6"/>
    <w:rsid w:val="008C72F0"/>
    <w:rsid w:val="008C7339"/>
    <w:rsid w:val="008C7A2A"/>
    <w:rsid w:val="008D0EA5"/>
    <w:rsid w:val="008D2460"/>
    <w:rsid w:val="008D2ADD"/>
    <w:rsid w:val="008D2E59"/>
    <w:rsid w:val="008D4176"/>
    <w:rsid w:val="008D5960"/>
    <w:rsid w:val="008D600E"/>
    <w:rsid w:val="008D6208"/>
    <w:rsid w:val="008D6856"/>
    <w:rsid w:val="008E0085"/>
    <w:rsid w:val="008E0B06"/>
    <w:rsid w:val="008E1591"/>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3FA"/>
    <w:rsid w:val="009075EB"/>
    <w:rsid w:val="00907BFE"/>
    <w:rsid w:val="009133C6"/>
    <w:rsid w:val="009138FE"/>
    <w:rsid w:val="00913B07"/>
    <w:rsid w:val="00913DF0"/>
    <w:rsid w:val="00913E5D"/>
    <w:rsid w:val="0091481B"/>
    <w:rsid w:val="009154F3"/>
    <w:rsid w:val="00915634"/>
    <w:rsid w:val="009156FE"/>
    <w:rsid w:val="009158EC"/>
    <w:rsid w:val="00915F7E"/>
    <w:rsid w:val="00916785"/>
    <w:rsid w:val="0092054D"/>
    <w:rsid w:val="00920954"/>
    <w:rsid w:val="0092256B"/>
    <w:rsid w:val="00923D86"/>
    <w:rsid w:val="009251AF"/>
    <w:rsid w:val="00925873"/>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9BA"/>
    <w:rsid w:val="00965D84"/>
    <w:rsid w:val="00966699"/>
    <w:rsid w:val="00966FC1"/>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86C2B"/>
    <w:rsid w:val="0099068F"/>
    <w:rsid w:val="0099109C"/>
    <w:rsid w:val="00992F30"/>
    <w:rsid w:val="0099359D"/>
    <w:rsid w:val="00994CEB"/>
    <w:rsid w:val="00995017"/>
    <w:rsid w:val="00995CA5"/>
    <w:rsid w:val="00997356"/>
    <w:rsid w:val="00997C61"/>
    <w:rsid w:val="00997CA2"/>
    <w:rsid w:val="009A1D51"/>
    <w:rsid w:val="009A2216"/>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494D"/>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E7B85"/>
    <w:rsid w:val="009F1D4B"/>
    <w:rsid w:val="009F2BD3"/>
    <w:rsid w:val="009F303E"/>
    <w:rsid w:val="009F3FA6"/>
    <w:rsid w:val="009F47CC"/>
    <w:rsid w:val="009F59FC"/>
    <w:rsid w:val="009F687F"/>
    <w:rsid w:val="009F6B99"/>
    <w:rsid w:val="009F6D88"/>
    <w:rsid w:val="009F7C67"/>
    <w:rsid w:val="009F7D0C"/>
    <w:rsid w:val="00A011B0"/>
    <w:rsid w:val="00A01645"/>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1568"/>
    <w:rsid w:val="00A5321B"/>
    <w:rsid w:val="00A540C7"/>
    <w:rsid w:val="00A555DA"/>
    <w:rsid w:val="00A55E0E"/>
    <w:rsid w:val="00A5649E"/>
    <w:rsid w:val="00A575E5"/>
    <w:rsid w:val="00A57D6C"/>
    <w:rsid w:val="00A6394A"/>
    <w:rsid w:val="00A650A7"/>
    <w:rsid w:val="00A66060"/>
    <w:rsid w:val="00A66CF3"/>
    <w:rsid w:val="00A671FF"/>
    <w:rsid w:val="00A67A11"/>
    <w:rsid w:val="00A70391"/>
    <w:rsid w:val="00A73575"/>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1DB"/>
    <w:rsid w:val="00AF0413"/>
    <w:rsid w:val="00AF2C97"/>
    <w:rsid w:val="00AF2E68"/>
    <w:rsid w:val="00AF2FB1"/>
    <w:rsid w:val="00AF3695"/>
    <w:rsid w:val="00AF3F14"/>
    <w:rsid w:val="00AF436B"/>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3027"/>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9BE"/>
    <w:rsid w:val="00B366FE"/>
    <w:rsid w:val="00B375DD"/>
    <w:rsid w:val="00B40274"/>
    <w:rsid w:val="00B4040C"/>
    <w:rsid w:val="00B42E65"/>
    <w:rsid w:val="00B4300F"/>
    <w:rsid w:val="00B430B0"/>
    <w:rsid w:val="00B43449"/>
    <w:rsid w:val="00B446D2"/>
    <w:rsid w:val="00B45FFC"/>
    <w:rsid w:val="00B4737A"/>
    <w:rsid w:val="00B4739B"/>
    <w:rsid w:val="00B47468"/>
    <w:rsid w:val="00B478B2"/>
    <w:rsid w:val="00B47F47"/>
    <w:rsid w:val="00B51411"/>
    <w:rsid w:val="00B51BD5"/>
    <w:rsid w:val="00B5372B"/>
    <w:rsid w:val="00B54033"/>
    <w:rsid w:val="00B54CC7"/>
    <w:rsid w:val="00B5514D"/>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39C"/>
    <w:rsid w:val="00B809C0"/>
    <w:rsid w:val="00B810BF"/>
    <w:rsid w:val="00B81128"/>
    <w:rsid w:val="00B81865"/>
    <w:rsid w:val="00B86AB7"/>
    <w:rsid w:val="00B8744C"/>
    <w:rsid w:val="00B91858"/>
    <w:rsid w:val="00B91A11"/>
    <w:rsid w:val="00B91F21"/>
    <w:rsid w:val="00B9207F"/>
    <w:rsid w:val="00B92FD3"/>
    <w:rsid w:val="00B93365"/>
    <w:rsid w:val="00B93C94"/>
    <w:rsid w:val="00B96246"/>
    <w:rsid w:val="00BA0A6A"/>
    <w:rsid w:val="00BA1582"/>
    <w:rsid w:val="00BA1E04"/>
    <w:rsid w:val="00BA21E0"/>
    <w:rsid w:val="00BA390D"/>
    <w:rsid w:val="00BA44E2"/>
    <w:rsid w:val="00BA4772"/>
    <w:rsid w:val="00BA50FE"/>
    <w:rsid w:val="00BA6CF1"/>
    <w:rsid w:val="00BB009C"/>
    <w:rsid w:val="00BB01AF"/>
    <w:rsid w:val="00BB217A"/>
    <w:rsid w:val="00BB5A05"/>
    <w:rsid w:val="00BB75B5"/>
    <w:rsid w:val="00BB7B66"/>
    <w:rsid w:val="00BC1816"/>
    <w:rsid w:val="00BC419F"/>
    <w:rsid w:val="00BC4473"/>
    <w:rsid w:val="00BC5444"/>
    <w:rsid w:val="00BC771F"/>
    <w:rsid w:val="00BD145C"/>
    <w:rsid w:val="00BD1C10"/>
    <w:rsid w:val="00BD1CCE"/>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D31"/>
    <w:rsid w:val="00C249E4"/>
    <w:rsid w:val="00C24CC6"/>
    <w:rsid w:val="00C25C1D"/>
    <w:rsid w:val="00C26744"/>
    <w:rsid w:val="00C271C3"/>
    <w:rsid w:val="00C27ACD"/>
    <w:rsid w:val="00C3098C"/>
    <w:rsid w:val="00C30A82"/>
    <w:rsid w:val="00C31BEB"/>
    <w:rsid w:val="00C3278F"/>
    <w:rsid w:val="00C32EF0"/>
    <w:rsid w:val="00C337A4"/>
    <w:rsid w:val="00C339D5"/>
    <w:rsid w:val="00C343B7"/>
    <w:rsid w:val="00C361A2"/>
    <w:rsid w:val="00C37FDB"/>
    <w:rsid w:val="00C40454"/>
    <w:rsid w:val="00C407E7"/>
    <w:rsid w:val="00C413A1"/>
    <w:rsid w:val="00C4330F"/>
    <w:rsid w:val="00C435A3"/>
    <w:rsid w:val="00C454D4"/>
    <w:rsid w:val="00C4794D"/>
    <w:rsid w:val="00C5083B"/>
    <w:rsid w:val="00C52267"/>
    <w:rsid w:val="00C5249B"/>
    <w:rsid w:val="00C529E7"/>
    <w:rsid w:val="00C5358F"/>
    <w:rsid w:val="00C536C6"/>
    <w:rsid w:val="00C544AF"/>
    <w:rsid w:val="00C54DB6"/>
    <w:rsid w:val="00C55973"/>
    <w:rsid w:val="00C55D05"/>
    <w:rsid w:val="00C562F5"/>
    <w:rsid w:val="00C6142C"/>
    <w:rsid w:val="00C61D0E"/>
    <w:rsid w:val="00C62860"/>
    <w:rsid w:val="00C67D9B"/>
    <w:rsid w:val="00C67FB2"/>
    <w:rsid w:val="00C70160"/>
    <w:rsid w:val="00C70258"/>
    <w:rsid w:val="00C70620"/>
    <w:rsid w:val="00C72A1C"/>
    <w:rsid w:val="00C74024"/>
    <w:rsid w:val="00C745EB"/>
    <w:rsid w:val="00C7473E"/>
    <w:rsid w:val="00C74E19"/>
    <w:rsid w:val="00C7563A"/>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6A37"/>
    <w:rsid w:val="00C9735C"/>
    <w:rsid w:val="00C97571"/>
    <w:rsid w:val="00CA03AE"/>
    <w:rsid w:val="00CA1180"/>
    <w:rsid w:val="00CA165F"/>
    <w:rsid w:val="00CA267D"/>
    <w:rsid w:val="00CA4514"/>
    <w:rsid w:val="00CA7B64"/>
    <w:rsid w:val="00CA7C94"/>
    <w:rsid w:val="00CB06EA"/>
    <w:rsid w:val="00CB0C05"/>
    <w:rsid w:val="00CB4848"/>
    <w:rsid w:val="00CB4881"/>
    <w:rsid w:val="00CB5116"/>
    <w:rsid w:val="00CB5148"/>
    <w:rsid w:val="00CC032F"/>
    <w:rsid w:val="00CC11C7"/>
    <w:rsid w:val="00CC1B3E"/>
    <w:rsid w:val="00CC4349"/>
    <w:rsid w:val="00CC57C1"/>
    <w:rsid w:val="00CC5DB9"/>
    <w:rsid w:val="00CC73D4"/>
    <w:rsid w:val="00CD0E27"/>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3066"/>
    <w:rsid w:val="00D24B8F"/>
    <w:rsid w:val="00D27EAA"/>
    <w:rsid w:val="00D31A11"/>
    <w:rsid w:val="00D32554"/>
    <w:rsid w:val="00D3378F"/>
    <w:rsid w:val="00D35CDC"/>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9C3"/>
    <w:rsid w:val="00DA1A69"/>
    <w:rsid w:val="00DA3404"/>
    <w:rsid w:val="00DA4F6A"/>
    <w:rsid w:val="00DA6CAA"/>
    <w:rsid w:val="00DA7E54"/>
    <w:rsid w:val="00DB040A"/>
    <w:rsid w:val="00DB375C"/>
    <w:rsid w:val="00DB4C29"/>
    <w:rsid w:val="00DB4D92"/>
    <w:rsid w:val="00DB6C70"/>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3F31"/>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66"/>
    <w:rsid w:val="00ED18B2"/>
    <w:rsid w:val="00ED2BEB"/>
    <w:rsid w:val="00ED3C08"/>
    <w:rsid w:val="00ED4056"/>
    <w:rsid w:val="00ED51DA"/>
    <w:rsid w:val="00ED549F"/>
    <w:rsid w:val="00ED5E8F"/>
    <w:rsid w:val="00ED6E5F"/>
    <w:rsid w:val="00ED7D57"/>
    <w:rsid w:val="00ED7FEF"/>
    <w:rsid w:val="00EE0305"/>
    <w:rsid w:val="00EE22AD"/>
    <w:rsid w:val="00EE2930"/>
    <w:rsid w:val="00EE2FE0"/>
    <w:rsid w:val="00EE40C8"/>
    <w:rsid w:val="00EE4413"/>
    <w:rsid w:val="00EE4954"/>
    <w:rsid w:val="00EE50C9"/>
    <w:rsid w:val="00EE648B"/>
    <w:rsid w:val="00EE7A1C"/>
    <w:rsid w:val="00EF0EBE"/>
    <w:rsid w:val="00EF1258"/>
    <w:rsid w:val="00EF1363"/>
    <w:rsid w:val="00EF1ABC"/>
    <w:rsid w:val="00EF245A"/>
    <w:rsid w:val="00EF2D09"/>
    <w:rsid w:val="00EF3819"/>
    <w:rsid w:val="00EF4AB5"/>
    <w:rsid w:val="00EF55BA"/>
    <w:rsid w:val="00F00B43"/>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883"/>
    <w:rsid w:val="00F43C4B"/>
    <w:rsid w:val="00F44627"/>
    <w:rsid w:val="00F45439"/>
    <w:rsid w:val="00F455C6"/>
    <w:rsid w:val="00F47368"/>
    <w:rsid w:val="00F52F74"/>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4138"/>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0AF"/>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20D3"/>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Word_97_-_2003_Document1.doc"/><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4.docx"/><Relationship Id="rId20"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Word_Document7.doc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Word_Document6.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97144-788D-4245-8B6F-D118A9F6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4777</Words>
  <Characters>27231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31945</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3</cp:revision>
  <cp:lastPrinted>2014-09-17T21:38:00Z</cp:lastPrinted>
  <dcterms:created xsi:type="dcterms:W3CDTF">2014-11-06T21:35:00Z</dcterms:created>
  <dcterms:modified xsi:type="dcterms:W3CDTF">2014-11-06T21:41:00Z</dcterms:modified>
</cp:coreProperties>
</file>